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EA" w:rsidRPr="00F2103C" w:rsidRDefault="003D31EA" w:rsidP="003D31EA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</w:t>
      </w:r>
    </w:p>
    <w:p w:rsidR="003D31EA" w:rsidRPr="00F2103C" w:rsidRDefault="003D31EA" w:rsidP="003D31EA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3D31EA" w:rsidRPr="00F2103C" w:rsidRDefault="003D31EA" w:rsidP="003D31EA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3D31EA" w:rsidRPr="00016868" w:rsidRDefault="003D31EA" w:rsidP="003D31EA">
      <w:pPr>
        <w:spacing w:after="200" w:line="276" w:lineRule="auto"/>
        <w:contextualSpacing/>
        <w:jc w:val="right"/>
        <w:rPr>
          <w:rFonts w:eastAsia="Calibri" w:cstheme="minorHAnsi"/>
          <w:b/>
        </w:rPr>
      </w:pPr>
    </w:p>
    <w:p w:rsidR="003D31EA" w:rsidRPr="00016868" w:rsidRDefault="003D31EA" w:rsidP="003D31EA">
      <w:pPr>
        <w:spacing w:after="200" w:line="276" w:lineRule="auto"/>
        <w:contextualSpacing/>
        <w:jc w:val="right"/>
        <w:rPr>
          <w:rFonts w:eastAsia="Calibri" w:cstheme="minorHAnsi"/>
          <w:b/>
        </w:rPr>
      </w:pPr>
    </w:p>
    <w:p w:rsidR="003D31EA" w:rsidRPr="00016868" w:rsidRDefault="003D31EA" w:rsidP="003D31EA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016868">
        <w:rPr>
          <w:rFonts w:eastAsia="Calibri" w:cstheme="minorHAnsi"/>
          <w:b/>
          <w:u w:val="single"/>
        </w:rPr>
        <w:t>Lista działań personelu wspierających autonomię dziecka podczas czynności higienicznych:</w:t>
      </w:r>
    </w:p>
    <w:p w:rsidR="003D31EA" w:rsidRPr="00016868" w:rsidRDefault="003D31EA" w:rsidP="003D31EA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>Personel Klubu Dziecięcego „</w:t>
      </w:r>
      <w:proofErr w:type="spellStart"/>
      <w:r w:rsidRPr="00016868">
        <w:rPr>
          <w:rFonts w:eastAsia="Calibri" w:cstheme="minorHAnsi"/>
        </w:rPr>
        <w:t>Maluszkowo</w:t>
      </w:r>
      <w:proofErr w:type="spellEnd"/>
      <w:r w:rsidRPr="00016868">
        <w:rPr>
          <w:rFonts w:eastAsia="Calibri" w:cstheme="minorHAnsi"/>
        </w:rPr>
        <w:t xml:space="preserve">” w Sławkowie respektuje prawo dziecka do zachowania prywatności przeprowadzając złożone czynności higieniczne – takie jak zmiana pieluchy bądź „trening </w:t>
      </w:r>
      <w:proofErr w:type="spellStart"/>
      <w:r w:rsidRPr="00016868">
        <w:rPr>
          <w:rFonts w:eastAsia="Calibri" w:cstheme="minorHAnsi"/>
        </w:rPr>
        <w:t>nocnikowy</w:t>
      </w:r>
      <w:proofErr w:type="spellEnd"/>
      <w:r w:rsidRPr="00016868">
        <w:rPr>
          <w:rFonts w:eastAsia="Calibri" w:cstheme="minorHAnsi"/>
        </w:rPr>
        <w:t>” w odpowiednim do tego celu pomieszczeniu – w łazience dziecięcej – odpowiednio wyposażonej i utrzymywanej w czystości.</w:t>
      </w: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Każdorazowo opisuje czynności higieniczne, które wykonuje razem z </w:t>
      </w:r>
      <w:proofErr w:type="gramStart"/>
      <w:r w:rsidRPr="00016868">
        <w:rPr>
          <w:rFonts w:eastAsia="Calibri" w:cstheme="minorHAnsi"/>
        </w:rPr>
        <w:t>dzieckiem,  tak</w:t>
      </w:r>
      <w:proofErr w:type="gramEnd"/>
      <w:r w:rsidRPr="00016868">
        <w:rPr>
          <w:rFonts w:eastAsia="Calibri" w:cstheme="minorHAnsi"/>
        </w:rPr>
        <w:t xml:space="preserve">, by dziecko wiedziało, co będzie się z nim działo w kontakcie z dorosłym. </w:t>
      </w: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>Informuje dziecko o zamiarze „czyszczenia” nosa lub buzi, czy zmiany mu pieluszki lub pobrudzonego ubrania i upewnia się, że dziecko rozumie jego intencje. W razie potrzeby tłumaczy jeszcze raz w sposób prosty i komunikatywny.</w:t>
      </w: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 Czynności zmiany pieluszki odbywają się w przeznaczonym do tego miejscu, </w:t>
      </w:r>
      <w:proofErr w:type="spellStart"/>
      <w:r w:rsidRPr="00016868">
        <w:rPr>
          <w:rFonts w:eastAsia="Calibri" w:cstheme="minorHAnsi"/>
        </w:rPr>
        <w:t>t.j</w:t>
      </w:r>
      <w:proofErr w:type="spellEnd"/>
      <w:r w:rsidRPr="00016868">
        <w:rPr>
          <w:rFonts w:eastAsia="Calibri" w:cstheme="minorHAnsi"/>
        </w:rPr>
        <w:t xml:space="preserve">. w łazience dziecięcej. </w:t>
      </w: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Personel dostrzega potrzebę zamiany </w:t>
      </w:r>
      <w:proofErr w:type="spellStart"/>
      <w:r w:rsidRPr="00016868">
        <w:rPr>
          <w:rFonts w:eastAsia="Calibri" w:cstheme="minorHAnsi"/>
        </w:rPr>
        <w:t>n.p</w:t>
      </w:r>
      <w:proofErr w:type="spellEnd"/>
      <w:r w:rsidRPr="00016868">
        <w:rPr>
          <w:rFonts w:eastAsia="Calibri" w:cstheme="minorHAnsi"/>
        </w:rPr>
        <w:t xml:space="preserve">.: przewijaka, z którego dziecko do tej pory korzystało na nocnik lub nocnika na korzystanie z toalety. </w:t>
      </w:r>
    </w:p>
    <w:p w:rsidR="003D31EA" w:rsidRPr="00016868" w:rsidRDefault="003D31EA" w:rsidP="003D31EA">
      <w:pPr>
        <w:numPr>
          <w:ilvl w:val="0"/>
          <w:numId w:val="2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Każdorazowo dba o zachowanie wszelkich zasad bezpieczeństwa i higieny. </w:t>
      </w:r>
    </w:p>
    <w:p w:rsidR="003D31EA" w:rsidRPr="00016868" w:rsidRDefault="003D31EA" w:rsidP="003D31EA">
      <w:pPr>
        <w:numPr>
          <w:ilvl w:val="0"/>
          <w:numId w:val="3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proofErr w:type="gramStart"/>
      <w:r w:rsidRPr="00016868">
        <w:rPr>
          <w:rFonts w:eastAsia="Calibri" w:cstheme="minorHAnsi"/>
        </w:rPr>
        <w:t>wyraża</w:t>
      </w:r>
      <w:proofErr w:type="gramEnd"/>
      <w:r w:rsidRPr="00016868">
        <w:rPr>
          <w:rFonts w:eastAsia="Calibri" w:cstheme="minorHAnsi"/>
        </w:rPr>
        <w:t xml:space="preserve"> troskę, by podłoga była sucha, młodsze dzieci są pod stałą kontrolą wzrokową i w pobliżu, trzymane za rękę, gdy wchodzą do łazienki lub ją opuszczają. </w:t>
      </w:r>
    </w:p>
    <w:p w:rsidR="003D31EA" w:rsidRPr="00016868" w:rsidRDefault="003D31EA" w:rsidP="003D31EA">
      <w:pPr>
        <w:numPr>
          <w:ilvl w:val="0"/>
          <w:numId w:val="3"/>
        </w:numPr>
        <w:spacing w:after="200" w:line="276" w:lineRule="auto"/>
        <w:ind w:left="-142" w:firstLine="502"/>
        <w:contextualSpacing/>
        <w:jc w:val="both"/>
        <w:rPr>
          <w:rFonts w:eastAsia="Calibri" w:cstheme="minorHAnsi"/>
        </w:rPr>
      </w:pPr>
      <w:proofErr w:type="gramStart"/>
      <w:r w:rsidRPr="00016868">
        <w:rPr>
          <w:rFonts w:eastAsia="Calibri" w:cstheme="minorHAnsi"/>
        </w:rPr>
        <w:t>starszym</w:t>
      </w:r>
      <w:proofErr w:type="gramEnd"/>
      <w:r w:rsidRPr="00016868">
        <w:rPr>
          <w:rFonts w:eastAsia="Calibri" w:cstheme="minorHAnsi"/>
        </w:rPr>
        <w:t xml:space="preserve"> dzieciom korzystającym z toalety jest zapewniona nakładka sedesowa oraz stopień dla podporu stóp, w przypadku niedosięgania do podłogi. </w:t>
      </w:r>
    </w:p>
    <w:p w:rsidR="003D31EA" w:rsidRDefault="003D31EA" w:rsidP="003D31EA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W kwestiach higienicznych posiada jednorazowe gumowe rękawiczki i korzysta z materiałów higienicznych (jednorazowych podkładów na przewijak, pieluch, nawilżanych chusteczek i kosmetyków) należących do danego dziecka. </w:t>
      </w:r>
    </w:p>
    <w:p w:rsidR="003D31EA" w:rsidRDefault="003D31EA" w:rsidP="003D31EA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="Calibri" w:cstheme="minorHAnsi"/>
        </w:rPr>
      </w:pPr>
      <w:r w:rsidRPr="004237D3">
        <w:rPr>
          <w:rFonts w:eastAsia="Calibri" w:cstheme="minorHAnsi"/>
        </w:rPr>
        <w:t>Personel pełniący dyżur łazienkowy przypomina dzieciom o bezpiecznym zachowywaniu się w łazience oraz o obowiązku mycia rąk po czynnościach higienicznych.</w:t>
      </w:r>
    </w:p>
    <w:p w:rsidR="003D31EA" w:rsidRPr="004237D3" w:rsidRDefault="003D31EA" w:rsidP="003D31EA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="Calibri" w:cstheme="minorHAnsi"/>
        </w:rPr>
      </w:pPr>
      <w:r w:rsidRPr="004237D3">
        <w:rPr>
          <w:rFonts w:eastAsia="Calibri" w:cstheme="minorHAnsi"/>
        </w:rPr>
        <w:t xml:space="preserve">Wszelkie detergenty inne niż mydło w pojemnikach nad umywalkami znajdują się poza zasięgiem dzieci i są </w:t>
      </w:r>
      <w:r w:rsidR="009F46DA" w:rsidRPr="004237D3">
        <w:rPr>
          <w:rFonts w:eastAsia="Calibri" w:cstheme="minorHAnsi"/>
        </w:rPr>
        <w:t>zamknięte</w:t>
      </w:r>
      <w:bookmarkStart w:id="0" w:name="_GoBack"/>
      <w:bookmarkEnd w:id="0"/>
      <w:r w:rsidRPr="004237D3">
        <w:rPr>
          <w:rFonts w:eastAsia="Calibri" w:cstheme="minorHAnsi"/>
        </w:rPr>
        <w:t>.</w:t>
      </w:r>
    </w:p>
    <w:p w:rsidR="006F7397" w:rsidRPr="003D31EA" w:rsidRDefault="006F7397" w:rsidP="003D31EA"/>
    <w:sectPr w:rsidR="006F7397" w:rsidRPr="003D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3232E"/>
    <w:multiLevelType w:val="hybridMultilevel"/>
    <w:tmpl w:val="F76A4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637F"/>
    <w:multiLevelType w:val="hybridMultilevel"/>
    <w:tmpl w:val="492A3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3D31EA"/>
    <w:rsid w:val="006F7397"/>
    <w:rsid w:val="00762C97"/>
    <w:rsid w:val="009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1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2026-03-30T17:29:00Z</dcterms:created>
  <dcterms:modified xsi:type="dcterms:W3CDTF">2026-03-30T17:54:00Z</dcterms:modified>
</cp:coreProperties>
</file>