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98E" w:rsidRPr="00F2103C" w:rsidRDefault="00DF598E" w:rsidP="00DF598E">
      <w:pPr>
        <w:contextualSpacing/>
        <w:jc w:val="right"/>
        <w:rPr>
          <w:rFonts w:cstheme="minorHAnsi"/>
        </w:rPr>
      </w:pPr>
      <w:r w:rsidRPr="00F2103C">
        <w:rPr>
          <w:rFonts w:cstheme="minorHAnsi"/>
        </w:rPr>
        <w:t xml:space="preserve">Załącznik nr </w:t>
      </w:r>
      <w:r>
        <w:rPr>
          <w:rFonts w:cstheme="minorHAnsi"/>
        </w:rPr>
        <w:t>10</w:t>
      </w:r>
    </w:p>
    <w:p w:rsidR="00DF598E" w:rsidRPr="00F2103C" w:rsidRDefault="00DF598E" w:rsidP="00DF598E">
      <w:pPr>
        <w:contextualSpacing/>
        <w:jc w:val="right"/>
        <w:rPr>
          <w:rFonts w:cstheme="minorHAnsi"/>
        </w:rPr>
      </w:pPr>
      <w:proofErr w:type="gramStart"/>
      <w:r>
        <w:rPr>
          <w:rFonts w:cstheme="minorHAnsi"/>
        </w:rPr>
        <w:t>d</w:t>
      </w:r>
      <w:r w:rsidRPr="00F2103C">
        <w:rPr>
          <w:rFonts w:cstheme="minorHAnsi"/>
        </w:rPr>
        <w:t>o</w:t>
      </w:r>
      <w:proofErr w:type="gramEnd"/>
      <w:r w:rsidRPr="00F2103C">
        <w:rPr>
          <w:rFonts w:cstheme="minorHAnsi"/>
        </w:rPr>
        <w:t xml:space="preserve"> Zarządzeni</w:t>
      </w:r>
      <w:r>
        <w:rPr>
          <w:rFonts w:cstheme="minorHAnsi"/>
        </w:rPr>
        <w:t>a</w:t>
      </w:r>
      <w:r w:rsidRPr="00F2103C">
        <w:rPr>
          <w:rFonts w:cstheme="minorHAnsi"/>
        </w:rPr>
        <w:t xml:space="preserve"> Nr 8/2025 z dnia 31 grudnia 2025 r.</w:t>
      </w:r>
    </w:p>
    <w:p w:rsidR="00DF598E" w:rsidRPr="00F2103C" w:rsidRDefault="00DF598E" w:rsidP="00DF598E">
      <w:pPr>
        <w:contextualSpacing/>
        <w:jc w:val="right"/>
        <w:rPr>
          <w:rFonts w:cstheme="minorHAnsi"/>
        </w:rPr>
      </w:pPr>
      <w:r w:rsidRPr="00F2103C">
        <w:rPr>
          <w:rFonts w:cstheme="minorHAnsi"/>
          <w:bCs/>
        </w:rPr>
        <w:t xml:space="preserve">   Kierownika Klubu Dziecięcego „</w:t>
      </w:r>
      <w:proofErr w:type="spellStart"/>
      <w:r w:rsidRPr="00F2103C">
        <w:rPr>
          <w:rFonts w:cstheme="minorHAnsi"/>
          <w:bCs/>
        </w:rPr>
        <w:t>Maluszkowo</w:t>
      </w:r>
      <w:proofErr w:type="spellEnd"/>
      <w:r w:rsidRPr="00F2103C">
        <w:rPr>
          <w:rFonts w:cstheme="minorHAnsi"/>
          <w:bCs/>
        </w:rPr>
        <w:t>”</w:t>
      </w:r>
    </w:p>
    <w:p w:rsidR="00DF598E" w:rsidRDefault="00DF598E" w:rsidP="00DF598E">
      <w:pPr>
        <w:widowControl w:val="0"/>
        <w:tabs>
          <w:tab w:val="left" w:pos="818"/>
        </w:tabs>
        <w:spacing w:after="0" w:line="360" w:lineRule="auto"/>
        <w:contextualSpacing/>
        <w:jc w:val="center"/>
        <w:rPr>
          <w:rFonts w:ascii="Calibri" w:eastAsia="Calibri" w:hAnsi="Calibri" w:cs="Calibri"/>
          <w:b/>
        </w:rPr>
      </w:pPr>
    </w:p>
    <w:p w:rsidR="00DF598E" w:rsidRPr="00025BC9" w:rsidRDefault="00DF598E" w:rsidP="00DF598E">
      <w:pPr>
        <w:widowControl w:val="0"/>
        <w:tabs>
          <w:tab w:val="left" w:pos="818"/>
        </w:tabs>
        <w:spacing w:after="0" w:line="360" w:lineRule="auto"/>
        <w:contextualSpacing/>
        <w:jc w:val="center"/>
        <w:rPr>
          <w:rFonts w:ascii="Calibri" w:eastAsia="Calibri" w:hAnsi="Calibri" w:cs="Calibri"/>
          <w:b/>
          <w:u w:val="single"/>
        </w:rPr>
      </w:pPr>
      <w:r w:rsidRPr="00025BC9">
        <w:rPr>
          <w:rFonts w:ascii="Calibri" w:eastAsia="Calibri" w:hAnsi="Calibri" w:cs="Calibri"/>
          <w:b/>
          <w:u w:val="single"/>
        </w:rPr>
        <w:t>Procedura przyjmowania i odbierania dzieci z instytucji opieki</w:t>
      </w:r>
    </w:p>
    <w:p w:rsidR="00DF598E" w:rsidRPr="005A3B6E" w:rsidRDefault="00DF598E" w:rsidP="00DF598E">
      <w:pPr>
        <w:widowControl w:val="0"/>
        <w:tabs>
          <w:tab w:val="left" w:pos="818"/>
        </w:tabs>
        <w:spacing w:after="0" w:line="360" w:lineRule="auto"/>
        <w:contextualSpacing/>
        <w:jc w:val="both"/>
        <w:rPr>
          <w:rFonts w:ascii="Calibri" w:eastAsia="Calibri" w:hAnsi="Calibri" w:cs="Calibri"/>
          <w:b/>
        </w:rPr>
      </w:pPr>
    </w:p>
    <w:p w:rsidR="00DF598E" w:rsidRPr="005A3B6E" w:rsidRDefault="00DF598E" w:rsidP="00DF598E">
      <w:pPr>
        <w:widowControl w:val="0"/>
        <w:numPr>
          <w:ilvl w:val="0"/>
          <w:numId w:val="3"/>
        </w:numPr>
        <w:spacing w:after="0" w:line="360" w:lineRule="auto"/>
        <w:contextualSpacing/>
        <w:jc w:val="both"/>
        <w:rPr>
          <w:rFonts w:ascii="Calibri" w:eastAsia="Calibri" w:hAnsi="Calibri" w:cs="Calibri"/>
        </w:rPr>
      </w:pPr>
      <w:r w:rsidRPr="005A3B6E">
        <w:rPr>
          <w:rFonts w:ascii="Calibri" w:eastAsia="Calibri" w:hAnsi="Calibri" w:cs="Calibri"/>
        </w:rPr>
        <w:t>Dzieci są przyprowadzane do klubu i odbierane przez rodziców/opiekunów prawnych lub</w:t>
      </w:r>
    </w:p>
    <w:p w:rsidR="00DF598E" w:rsidRPr="005A3B6E" w:rsidRDefault="00DF598E" w:rsidP="00DF598E">
      <w:pPr>
        <w:widowControl w:val="0"/>
        <w:spacing w:after="0" w:line="360" w:lineRule="auto"/>
        <w:ind w:left="860"/>
        <w:contextualSpacing/>
        <w:jc w:val="both"/>
        <w:rPr>
          <w:rFonts w:ascii="Calibri" w:eastAsia="Calibri" w:hAnsi="Calibri" w:cs="Calibri"/>
        </w:rPr>
      </w:pPr>
      <w:proofErr w:type="gramStart"/>
      <w:r w:rsidRPr="005A3B6E">
        <w:rPr>
          <w:rFonts w:ascii="Calibri" w:eastAsia="Calibri" w:hAnsi="Calibri" w:cs="Calibri"/>
        </w:rPr>
        <w:t>inne</w:t>
      </w:r>
      <w:proofErr w:type="gramEnd"/>
      <w:r w:rsidRPr="005A3B6E">
        <w:rPr>
          <w:rFonts w:ascii="Calibri" w:eastAsia="Calibri" w:hAnsi="Calibri" w:cs="Calibri"/>
        </w:rPr>
        <w:t xml:space="preserve"> osoby </w:t>
      </w:r>
      <w:r>
        <w:rPr>
          <w:rFonts w:ascii="Calibri" w:eastAsia="Calibri" w:hAnsi="Calibri" w:cs="Calibri"/>
        </w:rPr>
        <w:t xml:space="preserve">pełnoletnie </w:t>
      </w:r>
      <w:r w:rsidRPr="005A3B6E">
        <w:rPr>
          <w:rFonts w:ascii="Calibri" w:eastAsia="Calibri" w:hAnsi="Calibri" w:cs="Calibri"/>
        </w:rPr>
        <w:t>upoważnione na piśmie przez rodziców – z podaniem szczegółowych danych osobowych – imienia, nazwiska, numeru pesel</w:t>
      </w:r>
      <w:r>
        <w:rPr>
          <w:rFonts w:ascii="Calibri" w:eastAsia="Calibri" w:hAnsi="Calibri" w:cs="Calibri"/>
        </w:rPr>
        <w:t xml:space="preserve">, numeru dowodu osobistego lub innego dokumentu tożsamości w razie nie posiadania dowodu osobistego </w:t>
      </w:r>
      <w:r w:rsidRPr="005A3B6E">
        <w:rPr>
          <w:rFonts w:ascii="Calibri" w:eastAsia="Calibri" w:hAnsi="Calibri" w:cs="Calibri"/>
        </w:rPr>
        <w:t>oraz numeru telefonu - do kontaktu.</w:t>
      </w:r>
    </w:p>
    <w:p w:rsidR="00DF598E" w:rsidRPr="005A3B6E" w:rsidRDefault="00DF598E" w:rsidP="00DF598E">
      <w:pPr>
        <w:widowControl w:val="0"/>
        <w:numPr>
          <w:ilvl w:val="0"/>
          <w:numId w:val="3"/>
        </w:numPr>
        <w:spacing w:after="0" w:line="360" w:lineRule="auto"/>
        <w:contextualSpacing/>
        <w:jc w:val="both"/>
        <w:rPr>
          <w:rFonts w:ascii="Calibri" w:eastAsia="Calibri" w:hAnsi="Calibri" w:cs="Calibri"/>
        </w:rPr>
      </w:pPr>
      <w:r w:rsidRPr="005A3B6E">
        <w:rPr>
          <w:rFonts w:ascii="Calibri" w:eastAsia="Calibri" w:hAnsi="Calibri" w:cs="Calibri"/>
        </w:rPr>
        <w:t>Rodzice mogą przyprowadzać dziecko od godz</w:t>
      </w:r>
      <w:proofErr w:type="gramStart"/>
      <w:r w:rsidRPr="005A3B6E">
        <w:rPr>
          <w:rFonts w:ascii="Calibri" w:eastAsia="Calibri" w:hAnsi="Calibri" w:cs="Calibri"/>
        </w:rPr>
        <w:t>. 7:00 do</w:t>
      </w:r>
      <w:proofErr w:type="gramEnd"/>
      <w:r w:rsidRPr="005A3B6E">
        <w:rPr>
          <w:rFonts w:ascii="Calibri" w:eastAsia="Calibri" w:hAnsi="Calibri" w:cs="Calibri"/>
        </w:rPr>
        <w:t xml:space="preserve"> godz. 8:30 z zastrzeżeniem </w:t>
      </w:r>
    </w:p>
    <w:p w:rsidR="00DF598E" w:rsidRPr="005A3B6E" w:rsidRDefault="00DF598E" w:rsidP="00DF598E">
      <w:pPr>
        <w:widowControl w:val="0"/>
        <w:spacing w:after="0" w:line="360" w:lineRule="auto"/>
        <w:ind w:left="860"/>
        <w:contextualSpacing/>
        <w:jc w:val="both"/>
        <w:rPr>
          <w:rFonts w:ascii="Calibri" w:eastAsia="Calibri" w:hAnsi="Calibri" w:cs="Calibri"/>
        </w:rPr>
      </w:pPr>
      <w:r w:rsidRPr="005A3B6E">
        <w:rPr>
          <w:rFonts w:ascii="Calibri" w:eastAsia="Calibri" w:hAnsi="Calibri" w:cs="Calibri"/>
        </w:rPr>
        <w:t xml:space="preserve">ewentualnych </w:t>
      </w:r>
      <w:proofErr w:type="gramStart"/>
      <w:r w:rsidRPr="005A3B6E">
        <w:rPr>
          <w:rFonts w:ascii="Calibri" w:eastAsia="Calibri" w:hAnsi="Calibri" w:cs="Calibri"/>
        </w:rPr>
        <w:t>zmian co</w:t>
      </w:r>
      <w:proofErr w:type="gramEnd"/>
      <w:r w:rsidRPr="005A3B6E">
        <w:rPr>
          <w:rFonts w:ascii="Calibri" w:eastAsia="Calibri" w:hAnsi="Calibri" w:cs="Calibri"/>
        </w:rPr>
        <w:t xml:space="preserve"> do późniejszego przyprowadzenia dziecka w danym dniu (wzgl. dniach) po uprzedniej konsultacji ustnej lub telefonicznej z personelem.</w:t>
      </w:r>
    </w:p>
    <w:p w:rsidR="00DF598E" w:rsidRPr="005A3B6E" w:rsidRDefault="00DF598E" w:rsidP="00DF598E">
      <w:pPr>
        <w:widowControl w:val="0"/>
        <w:spacing w:after="0" w:line="360" w:lineRule="auto"/>
        <w:ind w:left="860"/>
        <w:contextualSpacing/>
        <w:jc w:val="both"/>
        <w:rPr>
          <w:rFonts w:ascii="Calibri" w:eastAsia="Calibri" w:hAnsi="Calibri" w:cs="Calibri"/>
        </w:rPr>
      </w:pPr>
      <w:r w:rsidRPr="005A3B6E">
        <w:rPr>
          <w:rFonts w:ascii="Calibri" w:eastAsia="Calibri" w:hAnsi="Calibri" w:cs="Calibri"/>
        </w:rPr>
        <w:t>3.  Rodzic/opiekun prawny przyprowadza dziecko do klubu, następnie w szatni pomaga mu</w:t>
      </w:r>
    </w:p>
    <w:p w:rsidR="00DF598E" w:rsidRPr="005A3B6E" w:rsidRDefault="00DF598E" w:rsidP="00DF598E">
      <w:pPr>
        <w:widowControl w:val="0"/>
        <w:spacing w:after="0" w:line="360" w:lineRule="auto"/>
        <w:ind w:left="860"/>
        <w:contextualSpacing/>
        <w:jc w:val="both"/>
        <w:rPr>
          <w:rFonts w:ascii="Calibri" w:eastAsia="Calibri" w:hAnsi="Calibri" w:cs="Calibri"/>
        </w:rPr>
      </w:pPr>
      <w:proofErr w:type="gramStart"/>
      <w:r w:rsidRPr="005A3B6E">
        <w:rPr>
          <w:rFonts w:ascii="Calibri" w:eastAsia="Calibri" w:hAnsi="Calibri" w:cs="Calibri"/>
        </w:rPr>
        <w:t>zmienić</w:t>
      </w:r>
      <w:proofErr w:type="gramEnd"/>
      <w:r w:rsidRPr="005A3B6E">
        <w:rPr>
          <w:rFonts w:ascii="Calibri" w:eastAsia="Calibri" w:hAnsi="Calibri" w:cs="Calibri"/>
        </w:rPr>
        <w:t xml:space="preserve"> obuwie i odzież. Następnie odprowadza dziecko do sali i przekazuje obecnej opiekunce dziecięcej/opiekunkom dziecięcym.</w:t>
      </w:r>
    </w:p>
    <w:p w:rsidR="00DF598E" w:rsidRPr="005A3B6E" w:rsidRDefault="00DF598E" w:rsidP="00DF598E">
      <w:pPr>
        <w:widowControl w:val="0"/>
        <w:spacing w:after="0" w:line="360" w:lineRule="auto"/>
        <w:ind w:left="860"/>
        <w:contextualSpacing/>
        <w:jc w:val="both"/>
        <w:rPr>
          <w:rFonts w:ascii="Calibri" w:eastAsia="Calibri" w:hAnsi="Calibri" w:cs="Calibri"/>
        </w:rPr>
      </w:pPr>
      <w:r w:rsidRPr="005A3B6E">
        <w:rPr>
          <w:rFonts w:ascii="Calibri" w:eastAsia="Calibri" w:hAnsi="Calibri" w:cs="Calibri"/>
        </w:rPr>
        <w:t>4. Wskazane jest, by dziecko przyprowadzane do instytucji opieki było odbierane przez osobę z personelu znającą dziecko</w:t>
      </w:r>
    </w:p>
    <w:p w:rsidR="00DF598E" w:rsidRPr="005A3B6E" w:rsidRDefault="00DF598E" w:rsidP="00DF598E">
      <w:pPr>
        <w:widowControl w:val="0"/>
        <w:spacing w:after="0" w:line="360" w:lineRule="auto"/>
        <w:ind w:left="860"/>
        <w:contextualSpacing/>
        <w:jc w:val="both"/>
        <w:rPr>
          <w:rFonts w:ascii="Calibri" w:eastAsia="Calibri" w:hAnsi="Calibri" w:cs="Calibri"/>
        </w:rPr>
      </w:pPr>
      <w:r w:rsidRPr="005A3B6E">
        <w:rPr>
          <w:rFonts w:ascii="Calibri" w:eastAsia="Calibri" w:hAnsi="Calibri" w:cs="Calibri"/>
        </w:rPr>
        <w:t>5. W sali opiekę nad dzieckiem przejmuje opiekunka.</w:t>
      </w:r>
    </w:p>
    <w:p w:rsidR="00DF598E" w:rsidRPr="005A3B6E" w:rsidRDefault="00DF598E" w:rsidP="00DF598E">
      <w:pPr>
        <w:widowControl w:val="0"/>
        <w:spacing w:after="0" w:line="360" w:lineRule="auto"/>
        <w:ind w:left="860"/>
        <w:contextualSpacing/>
        <w:jc w:val="both"/>
        <w:rPr>
          <w:rFonts w:ascii="Calibri" w:eastAsia="Calibri" w:hAnsi="Calibri" w:cs="Calibri"/>
        </w:rPr>
      </w:pPr>
      <w:r w:rsidRPr="005A3B6E">
        <w:rPr>
          <w:rFonts w:ascii="Calibri" w:eastAsia="Calibri" w:hAnsi="Calibri" w:cs="Calibri"/>
        </w:rPr>
        <w:t>6. Rodzice zobowiązani są przyprowadzać do klubu dzieci zdrowe i czyste</w:t>
      </w:r>
      <w:r>
        <w:rPr>
          <w:rFonts w:ascii="Calibri" w:eastAsia="Calibri" w:hAnsi="Calibri" w:cs="Calibri"/>
        </w:rPr>
        <w:t xml:space="preserve"> oraz udzielić wszelkich ważnych informacji dotyczących stanu zdrowia dziecka</w:t>
      </w:r>
    </w:p>
    <w:p w:rsidR="00DF598E" w:rsidRPr="005A3B6E" w:rsidRDefault="00DF598E" w:rsidP="00DF598E">
      <w:pPr>
        <w:widowControl w:val="0"/>
        <w:spacing w:after="0" w:line="360" w:lineRule="auto"/>
        <w:ind w:left="1220" w:hanging="360"/>
        <w:contextualSpacing/>
        <w:jc w:val="both"/>
        <w:rPr>
          <w:rFonts w:ascii="Calibri" w:eastAsia="Calibri" w:hAnsi="Calibri" w:cs="Calibri"/>
        </w:rPr>
      </w:pPr>
      <w:r w:rsidRPr="005A3B6E">
        <w:rPr>
          <w:rFonts w:ascii="Calibri" w:eastAsia="Calibri" w:hAnsi="Calibri" w:cs="Calibri"/>
        </w:rPr>
        <w:t>7. Dziecko z klubu może odebrać rodzic/opiekun prawny lub inna osoba pełnoletnia, która</w:t>
      </w:r>
    </w:p>
    <w:p w:rsidR="00DF598E" w:rsidRPr="005A3B6E" w:rsidRDefault="00DF598E" w:rsidP="00DF598E">
      <w:pPr>
        <w:widowControl w:val="0"/>
        <w:spacing w:after="0" w:line="360" w:lineRule="auto"/>
        <w:ind w:left="1220" w:hanging="360"/>
        <w:contextualSpacing/>
        <w:jc w:val="both"/>
      </w:pPr>
      <w:proofErr w:type="gramStart"/>
      <w:r w:rsidRPr="005A3B6E">
        <w:rPr>
          <w:rFonts w:ascii="Calibri" w:eastAsia="Calibri" w:hAnsi="Calibri" w:cs="Calibri"/>
        </w:rPr>
        <w:t>została</w:t>
      </w:r>
      <w:proofErr w:type="gramEnd"/>
      <w:r w:rsidRPr="005A3B6E">
        <w:rPr>
          <w:rFonts w:ascii="Calibri" w:eastAsia="Calibri" w:hAnsi="Calibri" w:cs="Calibri"/>
        </w:rPr>
        <w:t xml:space="preserve"> upoważniona przez rodziców/opiekunów do jego odbioru.</w:t>
      </w:r>
    </w:p>
    <w:p w:rsidR="00DF598E" w:rsidRDefault="00DF598E" w:rsidP="00DF598E">
      <w:pPr>
        <w:pStyle w:val="Teksttreci0"/>
        <w:shd w:val="clear" w:color="auto" w:fill="auto"/>
        <w:ind w:left="860"/>
        <w:contextualSpacing/>
      </w:pPr>
      <w:r>
        <w:t>8. Rodzic/opiekun prawny ma prawo do zmiany takiego upoważnienia w każdym momencie.</w:t>
      </w:r>
    </w:p>
    <w:p w:rsidR="00DF598E" w:rsidRDefault="00DF598E" w:rsidP="00DF598E">
      <w:pPr>
        <w:pStyle w:val="Teksttreci0"/>
        <w:shd w:val="clear" w:color="auto" w:fill="auto"/>
        <w:ind w:left="860"/>
        <w:contextualSpacing/>
      </w:pPr>
      <w:r>
        <w:t>9. Ograniczenie kontaktu jednego z rodziców/opiekunów prawnych z dzieckiem bądź niewydanie dziecka rodzicowi/opiekunowi prawnemu dziecka Klub Dziecięcy „</w:t>
      </w:r>
      <w:proofErr w:type="spellStart"/>
      <w:r>
        <w:t>Maluszkowo</w:t>
      </w:r>
      <w:proofErr w:type="spellEnd"/>
      <w:r>
        <w:t>” może realizować wyłącznie na podstawie orzeczenia sądowego.</w:t>
      </w:r>
    </w:p>
    <w:p w:rsidR="00DF598E" w:rsidRDefault="00DF598E" w:rsidP="00DF598E">
      <w:pPr>
        <w:pStyle w:val="Teksttreci0"/>
        <w:shd w:val="clear" w:color="auto" w:fill="auto"/>
        <w:ind w:left="860"/>
        <w:contextualSpacing/>
      </w:pPr>
    </w:p>
    <w:p w:rsidR="00DF598E" w:rsidRDefault="00DF598E" w:rsidP="00DF598E">
      <w:pPr>
        <w:pStyle w:val="Teksttreci0"/>
        <w:shd w:val="clear" w:color="auto" w:fill="auto"/>
        <w:ind w:left="860"/>
        <w:contextualSpacing/>
      </w:pPr>
      <w:r>
        <w:t>10. Dziecko nie może być wydane rodzicowi/opiekunowi</w:t>
      </w:r>
      <w:r w:rsidRPr="001C17A7">
        <w:t xml:space="preserve"> </w:t>
      </w:r>
      <w:r>
        <w:t xml:space="preserve">prawnemu, gdy rodzic/opiekun prawny nie posiada pisemnego upoważnienia do odbioru dziecka, znajduje się pod wpływem </w:t>
      </w:r>
    </w:p>
    <w:p w:rsidR="00DF598E" w:rsidRDefault="00DF598E" w:rsidP="00DF598E">
      <w:pPr>
        <w:pStyle w:val="Teksttreci0"/>
        <w:shd w:val="clear" w:color="auto" w:fill="auto"/>
        <w:ind w:left="860"/>
        <w:contextualSpacing/>
      </w:pPr>
      <w:proofErr w:type="gramStart"/>
      <w:r>
        <w:t>alkoholu</w:t>
      </w:r>
      <w:proofErr w:type="gramEnd"/>
      <w:r>
        <w:t xml:space="preserve"> lub innych środków odurzających, względnie, jeżeli jego zachowanie budzi niepokój pracownika wydającego dziecko z placówki.</w:t>
      </w:r>
    </w:p>
    <w:p w:rsidR="00DF598E" w:rsidRDefault="00DF598E" w:rsidP="00DF598E">
      <w:pPr>
        <w:pStyle w:val="Teksttreci0"/>
        <w:shd w:val="clear" w:color="auto" w:fill="auto"/>
        <w:ind w:left="860"/>
        <w:contextualSpacing/>
      </w:pPr>
      <w:r>
        <w:t>11. Następuje weryfikacja tożsamości osób odbierających dziecko.</w:t>
      </w:r>
    </w:p>
    <w:p w:rsidR="00DF598E" w:rsidRDefault="00DF598E" w:rsidP="00DF598E">
      <w:pPr>
        <w:pStyle w:val="Teksttreci0"/>
        <w:shd w:val="clear" w:color="auto" w:fill="auto"/>
        <w:ind w:left="860"/>
        <w:contextualSpacing/>
      </w:pPr>
      <w:r>
        <w:t xml:space="preserve">12. W </w:t>
      </w:r>
      <w:proofErr w:type="gramStart"/>
      <w:r>
        <w:t>przypadku gdy</w:t>
      </w:r>
      <w:proofErr w:type="gramEnd"/>
      <w:r>
        <w:t xml:space="preserve"> dziecko nie zostało odebrane z klubu przez rodzica/opiekuna prawnego</w:t>
      </w:r>
    </w:p>
    <w:p w:rsidR="00DF598E" w:rsidRDefault="00DF598E" w:rsidP="00DF598E">
      <w:pPr>
        <w:pStyle w:val="Teksttreci0"/>
        <w:shd w:val="clear" w:color="auto" w:fill="auto"/>
        <w:ind w:left="858"/>
        <w:contextualSpacing/>
      </w:pPr>
      <w:proofErr w:type="gramStart"/>
      <w:r>
        <w:lastRenderedPageBreak/>
        <w:t>lub</w:t>
      </w:r>
      <w:proofErr w:type="gramEnd"/>
      <w:r>
        <w:t xml:space="preserve"> osobę przez niego upoważnioną do godziny 16.00 i niemożności skontaktowania </w:t>
      </w:r>
      <w:proofErr w:type="gramStart"/>
      <w:r>
        <w:t>się   rodzicem</w:t>
      </w:r>
      <w:proofErr w:type="gramEnd"/>
      <w:r>
        <w:t xml:space="preserve"> lub opiekunem prawnym, kierownik klubu powiadamia komisariat policji.</w:t>
      </w:r>
    </w:p>
    <w:p w:rsidR="00DF598E" w:rsidRDefault="00DF598E" w:rsidP="00DF598E">
      <w:pPr>
        <w:pStyle w:val="Teksttreci0"/>
        <w:shd w:val="clear" w:color="auto" w:fill="auto"/>
        <w:spacing w:after="380"/>
        <w:ind w:left="851" w:firstLine="11"/>
        <w:contextualSpacing/>
      </w:pPr>
      <w:r>
        <w:t>13. Opiekun/ka dziecięcy/a musi być obecny/a przy rozchodzeniu się dzieci do czasu, gdy wszystkie dzieci zostaną odebrane przez rodziców/opiekunów prawnych.</w:t>
      </w:r>
    </w:p>
    <w:p w:rsidR="00DF598E" w:rsidRDefault="00DF598E" w:rsidP="00DF598E">
      <w:pPr>
        <w:pStyle w:val="Teksttreci0"/>
        <w:shd w:val="clear" w:color="auto" w:fill="auto"/>
        <w:spacing w:after="380"/>
        <w:ind w:left="851" w:firstLine="11"/>
        <w:contextualSpacing/>
      </w:pPr>
      <w:r>
        <w:t xml:space="preserve">14. Prowadzona jest codzienna rejestracja przyjęcia i odbierania dziecka – poprzez </w:t>
      </w:r>
    </w:p>
    <w:p w:rsidR="00DF598E" w:rsidRDefault="00DF598E" w:rsidP="00DF598E">
      <w:pPr>
        <w:pStyle w:val="Teksttreci0"/>
        <w:shd w:val="clear" w:color="auto" w:fill="auto"/>
        <w:spacing w:after="380"/>
        <w:ind w:left="851" w:firstLine="11"/>
        <w:contextualSpacing/>
      </w:pPr>
      <w:proofErr w:type="gramStart"/>
      <w:r>
        <w:t>zaznaczanie</w:t>
      </w:r>
      <w:proofErr w:type="gramEnd"/>
      <w:r>
        <w:t xml:space="preserve"> w dzienniku obecności.</w:t>
      </w:r>
    </w:p>
    <w:p w:rsidR="00DF598E" w:rsidRDefault="00DF598E" w:rsidP="00DF598E">
      <w:pPr>
        <w:pStyle w:val="Teksttreci0"/>
        <w:shd w:val="clear" w:color="auto" w:fill="auto"/>
        <w:spacing w:after="380"/>
        <w:ind w:left="851" w:firstLine="11"/>
        <w:contextualSpacing/>
      </w:pPr>
      <w:r>
        <w:t>15. Gdy dziecko zostaje przekazane rodzicowi/prawnemu opiekunowi bądź innej upoważnionej do odebrania dziecka osobie, odpowiedzialność za dziecko po wyjściu z sali dydaktycznej i po przekazaniu upoważnionej osobie odpowiedzialność za dalsze bezpieczeństwo dziecka ponosi osoba, która je odebrała.</w:t>
      </w:r>
    </w:p>
    <w:p w:rsidR="00DF598E" w:rsidRDefault="00DF598E" w:rsidP="00DF598E">
      <w:pPr>
        <w:pStyle w:val="Teksttreci0"/>
        <w:shd w:val="clear" w:color="auto" w:fill="auto"/>
        <w:spacing w:after="380"/>
        <w:contextualSpacing/>
      </w:pPr>
    </w:p>
    <w:p w:rsidR="00DF598E" w:rsidRDefault="00DF598E" w:rsidP="00DF598E">
      <w:pPr>
        <w:pStyle w:val="Teksttreci0"/>
        <w:shd w:val="clear" w:color="auto" w:fill="auto"/>
        <w:spacing w:after="380"/>
        <w:ind w:left="851" w:firstLine="11"/>
        <w:contextualSpacing/>
        <w:rPr>
          <w:rFonts w:eastAsia="Times New Roman" w:cstheme="minorHAnsi"/>
          <w:b/>
          <w:lang w:eastAsia="pl-PL"/>
        </w:rPr>
      </w:pPr>
      <w:r w:rsidRPr="00F17214">
        <w:rPr>
          <w:rFonts w:eastAsia="Times New Roman" w:cstheme="minorHAnsi"/>
          <w:b/>
          <w:lang w:eastAsia="pl-PL"/>
        </w:rPr>
        <w:t>Przyjmuję do wiadomości:</w:t>
      </w:r>
    </w:p>
    <w:p w:rsidR="00DF598E" w:rsidRDefault="00DF598E" w:rsidP="00DF598E">
      <w:pPr>
        <w:pStyle w:val="Teksttreci0"/>
        <w:shd w:val="clear" w:color="auto" w:fill="auto"/>
        <w:spacing w:after="380"/>
        <w:ind w:left="851" w:firstLine="11"/>
        <w:contextualSpacing/>
        <w:rPr>
          <w:rFonts w:eastAsia="Times New Roman" w:cstheme="minorHAnsi"/>
          <w:b/>
          <w:lang w:eastAsia="pl-PL"/>
        </w:rPr>
      </w:pPr>
      <w:r w:rsidRPr="00F17214">
        <w:rPr>
          <w:rFonts w:eastAsia="Times New Roman" w:cstheme="minorHAnsi"/>
          <w:b/>
          <w:lang w:eastAsia="pl-PL"/>
        </w:rPr>
        <w:t>Podpis pracownika Klubu Dziecięcego „</w:t>
      </w:r>
      <w:proofErr w:type="spellStart"/>
      <w:r w:rsidRPr="00F17214">
        <w:rPr>
          <w:rFonts w:eastAsia="Times New Roman" w:cstheme="minorHAnsi"/>
          <w:b/>
          <w:lang w:eastAsia="pl-PL"/>
        </w:rPr>
        <w:t>Maluszkowo</w:t>
      </w:r>
      <w:proofErr w:type="spellEnd"/>
      <w:r w:rsidRPr="00F17214">
        <w:rPr>
          <w:rFonts w:eastAsia="Times New Roman" w:cstheme="minorHAnsi"/>
          <w:b/>
          <w:lang w:eastAsia="pl-PL"/>
        </w:rPr>
        <w:t>”</w:t>
      </w:r>
      <w:r>
        <w:rPr>
          <w:rFonts w:eastAsia="Times New Roman" w:cstheme="minorHAnsi"/>
          <w:b/>
          <w:lang w:eastAsia="pl-PL"/>
        </w:rPr>
        <w:t>:</w:t>
      </w:r>
    </w:p>
    <w:p w:rsidR="00C3035D" w:rsidRDefault="00C3035D" w:rsidP="00DF598E">
      <w:pPr>
        <w:pStyle w:val="Teksttreci0"/>
        <w:shd w:val="clear" w:color="auto" w:fill="auto"/>
        <w:spacing w:after="380"/>
        <w:ind w:left="851" w:firstLine="11"/>
        <w:contextualSpacing/>
        <w:rPr>
          <w:rFonts w:eastAsia="Times New Roman" w:cstheme="minorHAnsi"/>
          <w:b/>
          <w:lang w:eastAsia="pl-PL"/>
        </w:rPr>
      </w:pPr>
      <w:bookmarkStart w:id="0" w:name="_GoBack"/>
      <w:bookmarkEnd w:id="0"/>
    </w:p>
    <w:p w:rsidR="00DF598E" w:rsidRDefault="00DF598E" w:rsidP="00DF598E">
      <w:pPr>
        <w:pStyle w:val="Teksttreci0"/>
        <w:shd w:val="clear" w:color="auto" w:fill="auto"/>
        <w:spacing w:after="380"/>
        <w:ind w:left="851" w:firstLine="11"/>
        <w:contextualSpacing/>
        <w:rPr>
          <w:rFonts w:eastAsia="Times New Roman" w:cstheme="minorHAnsi"/>
          <w:b/>
          <w:lang w:eastAsia="pl-PL"/>
        </w:rPr>
      </w:pPr>
      <w:r w:rsidRPr="00F17214">
        <w:rPr>
          <w:rFonts w:eastAsia="Times New Roman" w:cstheme="minorHAnsi"/>
          <w:b/>
          <w:lang w:eastAsia="pl-PL"/>
        </w:rPr>
        <w:t>…………………………………………………………………………………………………………………………………………</w:t>
      </w:r>
    </w:p>
    <w:p w:rsidR="00DF598E" w:rsidRDefault="00DF598E" w:rsidP="00DF598E">
      <w:pPr>
        <w:pStyle w:val="Teksttreci0"/>
        <w:shd w:val="clear" w:color="auto" w:fill="auto"/>
        <w:spacing w:after="380"/>
        <w:ind w:left="851" w:firstLine="11"/>
        <w:contextualSpacing/>
        <w:rPr>
          <w:rFonts w:asciiTheme="minorHAnsi" w:eastAsia="Times New Roman" w:hAnsiTheme="minorHAnsi" w:cstheme="minorHAnsi"/>
          <w:b/>
          <w:bCs/>
          <w:lang w:eastAsia="pl-PL"/>
        </w:rPr>
      </w:pPr>
    </w:p>
    <w:p w:rsidR="00DF598E" w:rsidRDefault="00DF598E" w:rsidP="00DF598E">
      <w:pPr>
        <w:pStyle w:val="Teksttreci0"/>
        <w:shd w:val="clear" w:color="auto" w:fill="auto"/>
        <w:spacing w:after="380"/>
        <w:ind w:left="851" w:firstLine="11"/>
        <w:contextualSpacing/>
        <w:rPr>
          <w:rFonts w:asciiTheme="minorHAnsi" w:eastAsia="Times New Roman" w:hAnsiTheme="minorHAnsi" w:cstheme="minorHAnsi"/>
          <w:b/>
          <w:bCs/>
          <w:lang w:eastAsia="pl-PL"/>
        </w:rPr>
      </w:pPr>
    </w:p>
    <w:p w:rsidR="00DF598E" w:rsidRDefault="00DF598E" w:rsidP="00DF598E">
      <w:pPr>
        <w:pStyle w:val="Teksttreci0"/>
        <w:shd w:val="clear" w:color="auto" w:fill="auto"/>
        <w:spacing w:after="380"/>
        <w:ind w:left="851" w:firstLine="11"/>
        <w:contextualSpacing/>
        <w:rPr>
          <w:rFonts w:asciiTheme="minorHAnsi" w:eastAsia="Times New Roman" w:hAnsiTheme="minorHAnsi" w:cstheme="minorHAnsi"/>
          <w:b/>
          <w:bCs/>
          <w:lang w:eastAsia="pl-PL"/>
        </w:rPr>
      </w:pPr>
    </w:p>
    <w:p w:rsidR="00DF598E" w:rsidRDefault="00DF598E" w:rsidP="00DF598E">
      <w:pPr>
        <w:pStyle w:val="Teksttreci0"/>
        <w:shd w:val="clear" w:color="auto" w:fill="auto"/>
        <w:spacing w:after="380"/>
        <w:ind w:left="851" w:firstLine="11"/>
        <w:contextualSpacing/>
        <w:rPr>
          <w:rFonts w:asciiTheme="minorHAnsi" w:eastAsia="Times New Roman" w:hAnsiTheme="minorHAnsi" w:cstheme="minorHAnsi"/>
          <w:b/>
          <w:bCs/>
          <w:lang w:eastAsia="pl-PL"/>
        </w:rPr>
      </w:pPr>
    </w:p>
    <w:p w:rsidR="00DF598E" w:rsidRDefault="00DF598E" w:rsidP="00DF598E">
      <w:pPr>
        <w:pStyle w:val="Teksttreci0"/>
        <w:shd w:val="clear" w:color="auto" w:fill="auto"/>
        <w:spacing w:after="380"/>
        <w:ind w:left="851" w:firstLine="11"/>
        <w:contextualSpacing/>
        <w:rPr>
          <w:rFonts w:asciiTheme="minorHAnsi" w:eastAsia="Times New Roman" w:hAnsiTheme="minorHAnsi" w:cstheme="minorHAnsi"/>
          <w:b/>
          <w:bCs/>
          <w:lang w:eastAsia="pl-PL"/>
        </w:rPr>
      </w:pPr>
    </w:p>
    <w:p w:rsidR="00DF598E" w:rsidRDefault="00DF598E" w:rsidP="00DF598E">
      <w:pPr>
        <w:pStyle w:val="Teksttreci0"/>
        <w:shd w:val="clear" w:color="auto" w:fill="auto"/>
        <w:spacing w:after="380"/>
        <w:ind w:left="851" w:firstLine="11"/>
        <w:contextualSpacing/>
        <w:rPr>
          <w:rFonts w:asciiTheme="minorHAnsi" w:eastAsia="Times New Roman" w:hAnsiTheme="minorHAnsi" w:cstheme="minorHAnsi"/>
          <w:b/>
          <w:bCs/>
          <w:lang w:eastAsia="pl-PL"/>
        </w:rPr>
      </w:pPr>
    </w:p>
    <w:p w:rsidR="00DF598E" w:rsidRDefault="00DF598E" w:rsidP="00DF598E">
      <w:pPr>
        <w:pStyle w:val="Teksttreci0"/>
        <w:shd w:val="clear" w:color="auto" w:fill="auto"/>
        <w:spacing w:after="380"/>
        <w:ind w:left="851" w:firstLine="11"/>
        <w:contextualSpacing/>
        <w:rPr>
          <w:rFonts w:asciiTheme="minorHAnsi" w:eastAsia="Times New Roman" w:hAnsiTheme="minorHAnsi" w:cstheme="minorHAnsi"/>
          <w:b/>
          <w:bCs/>
          <w:lang w:eastAsia="pl-PL"/>
        </w:rPr>
      </w:pPr>
    </w:p>
    <w:p w:rsidR="00DF598E" w:rsidRDefault="00DF598E" w:rsidP="00DF598E">
      <w:pPr>
        <w:pStyle w:val="Teksttreci0"/>
        <w:shd w:val="clear" w:color="auto" w:fill="auto"/>
        <w:spacing w:after="380"/>
        <w:ind w:left="851" w:firstLine="11"/>
        <w:contextualSpacing/>
        <w:rPr>
          <w:rFonts w:asciiTheme="minorHAnsi" w:eastAsia="Times New Roman" w:hAnsiTheme="minorHAnsi" w:cstheme="minorHAnsi"/>
          <w:b/>
          <w:bCs/>
          <w:lang w:eastAsia="pl-PL"/>
        </w:rPr>
      </w:pPr>
    </w:p>
    <w:p w:rsidR="00DF598E" w:rsidRDefault="00DF598E" w:rsidP="00DF598E">
      <w:pPr>
        <w:pStyle w:val="Teksttreci0"/>
        <w:shd w:val="clear" w:color="auto" w:fill="auto"/>
        <w:spacing w:after="380"/>
        <w:ind w:left="851" w:firstLine="11"/>
        <w:contextualSpacing/>
        <w:rPr>
          <w:rFonts w:asciiTheme="minorHAnsi" w:eastAsia="Times New Roman" w:hAnsiTheme="minorHAnsi" w:cstheme="minorHAnsi"/>
          <w:b/>
          <w:bCs/>
          <w:lang w:eastAsia="pl-PL"/>
        </w:rPr>
      </w:pPr>
    </w:p>
    <w:p w:rsidR="00DF598E" w:rsidRDefault="00DF598E" w:rsidP="00DF598E">
      <w:pPr>
        <w:pStyle w:val="Teksttreci0"/>
        <w:shd w:val="clear" w:color="auto" w:fill="auto"/>
        <w:spacing w:after="380"/>
        <w:ind w:left="851" w:firstLine="11"/>
        <w:contextualSpacing/>
        <w:rPr>
          <w:rFonts w:asciiTheme="minorHAnsi" w:eastAsia="Times New Roman" w:hAnsiTheme="minorHAnsi" w:cstheme="minorHAnsi"/>
          <w:b/>
          <w:bCs/>
          <w:lang w:eastAsia="pl-PL"/>
        </w:rPr>
      </w:pPr>
    </w:p>
    <w:p w:rsidR="00DF598E" w:rsidRDefault="00DF598E" w:rsidP="00DF598E">
      <w:pPr>
        <w:pStyle w:val="Teksttreci0"/>
        <w:shd w:val="clear" w:color="auto" w:fill="auto"/>
        <w:spacing w:after="380"/>
        <w:ind w:left="851" w:firstLine="11"/>
        <w:contextualSpacing/>
        <w:rPr>
          <w:rFonts w:asciiTheme="minorHAnsi" w:eastAsia="Times New Roman" w:hAnsiTheme="minorHAnsi" w:cstheme="minorHAnsi"/>
          <w:b/>
          <w:bCs/>
          <w:lang w:eastAsia="pl-PL"/>
        </w:rPr>
      </w:pPr>
    </w:p>
    <w:p w:rsidR="00DF598E" w:rsidRDefault="00DF598E" w:rsidP="00DF598E">
      <w:pPr>
        <w:pStyle w:val="Teksttreci0"/>
        <w:shd w:val="clear" w:color="auto" w:fill="auto"/>
        <w:spacing w:after="380"/>
        <w:ind w:left="851" w:firstLine="11"/>
        <w:contextualSpacing/>
        <w:rPr>
          <w:rFonts w:asciiTheme="minorHAnsi" w:eastAsia="Times New Roman" w:hAnsiTheme="minorHAnsi" w:cstheme="minorHAnsi"/>
          <w:b/>
          <w:bCs/>
          <w:lang w:eastAsia="pl-PL"/>
        </w:rPr>
      </w:pPr>
    </w:p>
    <w:p w:rsidR="00DF598E" w:rsidRDefault="00DF598E" w:rsidP="00DF598E">
      <w:pPr>
        <w:pStyle w:val="Teksttreci0"/>
        <w:shd w:val="clear" w:color="auto" w:fill="auto"/>
        <w:spacing w:after="380"/>
        <w:ind w:left="851" w:firstLine="11"/>
        <w:contextualSpacing/>
        <w:rPr>
          <w:rFonts w:asciiTheme="minorHAnsi" w:eastAsia="Times New Roman" w:hAnsiTheme="minorHAnsi" w:cstheme="minorHAnsi"/>
          <w:b/>
          <w:bCs/>
          <w:lang w:eastAsia="pl-PL"/>
        </w:rPr>
      </w:pPr>
    </w:p>
    <w:p w:rsidR="00DF598E" w:rsidRDefault="00DF598E" w:rsidP="00DF598E">
      <w:pPr>
        <w:pStyle w:val="Teksttreci0"/>
        <w:shd w:val="clear" w:color="auto" w:fill="auto"/>
        <w:spacing w:after="380"/>
        <w:ind w:left="851" w:firstLine="11"/>
        <w:contextualSpacing/>
        <w:rPr>
          <w:rFonts w:asciiTheme="minorHAnsi" w:eastAsia="Times New Roman" w:hAnsiTheme="minorHAnsi" w:cstheme="minorHAnsi"/>
          <w:b/>
          <w:bCs/>
          <w:lang w:eastAsia="pl-PL"/>
        </w:rPr>
      </w:pPr>
    </w:p>
    <w:p w:rsidR="00DF598E" w:rsidRDefault="00DF598E" w:rsidP="00DF598E">
      <w:pPr>
        <w:pStyle w:val="Teksttreci0"/>
        <w:shd w:val="clear" w:color="auto" w:fill="auto"/>
        <w:spacing w:after="380"/>
        <w:ind w:left="851" w:firstLine="11"/>
        <w:contextualSpacing/>
        <w:rPr>
          <w:rFonts w:asciiTheme="minorHAnsi" w:eastAsia="Times New Roman" w:hAnsiTheme="minorHAnsi" w:cstheme="minorHAnsi"/>
          <w:b/>
          <w:bCs/>
          <w:lang w:eastAsia="pl-PL"/>
        </w:rPr>
      </w:pPr>
    </w:p>
    <w:p w:rsidR="00C3035D" w:rsidRDefault="00C3035D" w:rsidP="00DF598E">
      <w:pPr>
        <w:pStyle w:val="Teksttreci0"/>
        <w:shd w:val="clear" w:color="auto" w:fill="auto"/>
        <w:spacing w:after="380"/>
        <w:ind w:left="851" w:firstLine="11"/>
        <w:contextualSpacing/>
        <w:rPr>
          <w:rFonts w:asciiTheme="minorHAnsi" w:eastAsia="Times New Roman" w:hAnsiTheme="minorHAnsi" w:cstheme="minorHAnsi"/>
          <w:b/>
          <w:bCs/>
          <w:lang w:eastAsia="pl-PL"/>
        </w:rPr>
      </w:pPr>
    </w:p>
    <w:p w:rsidR="00C3035D" w:rsidRDefault="00C3035D" w:rsidP="00DF598E">
      <w:pPr>
        <w:pStyle w:val="Teksttreci0"/>
        <w:shd w:val="clear" w:color="auto" w:fill="auto"/>
        <w:spacing w:after="380"/>
        <w:ind w:left="851" w:firstLine="11"/>
        <w:contextualSpacing/>
        <w:rPr>
          <w:rFonts w:asciiTheme="minorHAnsi" w:eastAsia="Times New Roman" w:hAnsiTheme="minorHAnsi" w:cstheme="minorHAnsi"/>
          <w:b/>
          <w:bCs/>
          <w:lang w:eastAsia="pl-PL"/>
        </w:rPr>
      </w:pPr>
    </w:p>
    <w:p w:rsidR="00C3035D" w:rsidRDefault="00C3035D" w:rsidP="00DF598E">
      <w:pPr>
        <w:pStyle w:val="Teksttreci0"/>
        <w:shd w:val="clear" w:color="auto" w:fill="auto"/>
        <w:spacing w:after="380"/>
        <w:ind w:left="851" w:firstLine="11"/>
        <w:contextualSpacing/>
        <w:rPr>
          <w:rFonts w:asciiTheme="minorHAnsi" w:eastAsia="Times New Roman" w:hAnsiTheme="minorHAnsi" w:cstheme="minorHAnsi"/>
          <w:b/>
          <w:bCs/>
          <w:lang w:eastAsia="pl-PL"/>
        </w:rPr>
      </w:pPr>
    </w:p>
    <w:p w:rsidR="00C3035D" w:rsidRDefault="00C3035D" w:rsidP="00DF598E">
      <w:pPr>
        <w:pStyle w:val="Teksttreci0"/>
        <w:shd w:val="clear" w:color="auto" w:fill="auto"/>
        <w:spacing w:after="380"/>
        <w:ind w:left="851" w:firstLine="11"/>
        <w:contextualSpacing/>
        <w:rPr>
          <w:rFonts w:asciiTheme="minorHAnsi" w:eastAsia="Times New Roman" w:hAnsiTheme="minorHAnsi" w:cstheme="minorHAnsi"/>
          <w:b/>
          <w:bCs/>
          <w:lang w:eastAsia="pl-PL"/>
        </w:rPr>
      </w:pPr>
    </w:p>
    <w:p w:rsidR="00C3035D" w:rsidRDefault="00C3035D" w:rsidP="00DF598E">
      <w:pPr>
        <w:pStyle w:val="Teksttreci0"/>
        <w:shd w:val="clear" w:color="auto" w:fill="auto"/>
        <w:spacing w:after="380"/>
        <w:ind w:left="851" w:firstLine="11"/>
        <w:contextualSpacing/>
        <w:rPr>
          <w:rFonts w:asciiTheme="minorHAnsi" w:eastAsia="Times New Roman" w:hAnsiTheme="minorHAnsi" w:cstheme="minorHAnsi"/>
          <w:b/>
          <w:bCs/>
          <w:lang w:eastAsia="pl-PL"/>
        </w:rPr>
      </w:pPr>
    </w:p>
    <w:p w:rsidR="00DF598E" w:rsidRDefault="00DF598E" w:rsidP="00DF598E">
      <w:pPr>
        <w:pStyle w:val="Teksttreci0"/>
        <w:shd w:val="clear" w:color="auto" w:fill="auto"/>
        <w:spacing w:after="380"/>
        <w:ind w:left="851" w:firstLine="11"/>
        <w:contextualSpacing/>
        <w:rPr>
          <w:rFonts w:asciiTheme="minorHAnsi" w:eastAsia="Times New Roman" w:hAnsiTheme="minorHAnsi" w:cstheme="minorHAnsi"/>
          <w:b/>
          <w:bCs/>
          <w:lang w:eastAsia="pl-PL"/>
        </w:rPr>
      </w:pPr>
    </w:p>
    <w:p w:rsidR="00DF598E" w:rsidRPr="004500C3" w:rsidRDefault="00DF598E" w:rsidP="00DF598E">
      <w:pPr>
        <w:pStyle w:val="Teksttreci0"/>
        <w:shd w:val="clear" w:color="auto" w:fill="auto"/>
        <w:spacing w:after="380"/>
        <w:ind w:left="851" w:firstLine="11"/>
        <w:contextualSpacing/>
        <w:rPr>
          <w:rFonts w:asciiTheme="minorHAnsi" w:eastAsia="Times New Roman" w:hAnsiTheme="minorHAnsi" w:cstheme="minorHAnsi"/>
          <w:b/>
          <w:bCs/>
          <w:u w:val="single"/>
          <w:lang w:eastAsia="pl-PL"/>
        </w:rPr>
      </w:pPr>
      <w:r w:rsidRPr="004500C3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UPOWAŻNIENIE RODZICÓW DO ODBIORU DZIECKA Z KLUBU</w:t>
      </w:r>
    </w:p>
    <w:p w:rsidR="00DF598E" w:rsidRDefault="00DF598E" w:rsidP="00DF598E">
      <w:pPr>
        <w:pStyle w:val="Teksttreci0"/>
        <w:shd w:val="clear" w:color="auto" w:fill="auto"/>
        <w:spacing w:after="380"/>
        <w:ind w:left="851" w:firstLine="11"/>
        <w:contextualSpacing/>
        <w:rPr>
          <w:rFonts w:asciiTheme="minorHAnsi" w:eastAsia="Times New Roman" w:hAnsiTheme="minorHAnsi" w:cstheme="minorHAnsi"/>
          <w:lang w:eastAsia="pl-PL"/>
        </w:rPr>
      </w:pPr>
      <w:r w:rsidRPr="00025BC9">
        <w:rPr>
          <w:rFonts w:asciiTheme="minorHAnsi" w:eastAsia="Times New Roman" w:hAnsiTheme="minorHAnsi" w:cstheme="minorHAnsi"/>
          <w:lang w:eastAsia="pl-PL"/>
        </w:rPr>
        <w:t>(tylko osoby pełnoletnie za okazaniem dowodu osobistego)</w:t>
      </w:r>
    </w:p>
    <w:p w:rsidR="00DF598E" w:rsidRPr="004500C3" w:rsidRDefault="00DF598E" w:rsidP="00DF598E">
      <w:pPr>
        <w:pStyle w:val="Teksttreci0"/>
        <w:shd w:val="clear" w:color="auto" w:fill="auto"/>
        <w:spacing w:after="380"/>
        <w:ind w:left="851" w:firstLine="11"/>
        <w:contextualSpacing/>
      </w:pPr>
      <w:r w:rsidRPr="00025BC9">
        <w:rPr>
          <w:rFonts w:asciiTheme="minorHAnsi" w:eastAsia="Times New Roman" w:hAnsiTheme="minorHAnsi" w:cstheme="minorHAnsi"/>
          <w:lang w:eastAsia="pl-PL"/>
        </w:rPr>
        <w:t>Ja legitymujący się dowodem osobistym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Pr="00025BC9">
        <w:rPr>
          <w:rFonts w:asciiTheme="minorHAnsi" w:eastAsia="Times New Roman" w:hAnsiTheme="minorHAnsi" w:cstheme="minorHAnsi"/>
          <w:lang w:eastAsia="pl-PL"/>
        </w:rPr>
        <w:t xml:space="preserve">o numerze </w:t>
      </w:r>
      <w:r w:rsidR="00C3035D">
        <w:rPr>
          <w:rFonts w:eastAsia="Times New Roman" w:cstheme="minorHAnsi"/>
          <w:lang w:eastAsia="pl-PL"/>
        </w:rPr>
        <w:t>………………………………..</w:t>
      </w:r>
      <w:r>
        <w:rPr>
          <w:rFonts w:eastAsia="Times New Roman" w:cstheme="minorHAnsi"/>
          <w:lang w:eastAsia="pl-PL"/>
        </w:rPr>
        <w:t xml:space="preserve"> </w:t>
      </w:r>
      <w:proofErr w:type="gramStart"/>
      <w:r w:rsidRPr="00025BC9">
        <w:rPr>
          <w:rFonts w:asciiTheme="minorHAnsi" w:eastAsia="Times New Roman" w:hAnsiTheme="minorHAnsi" w:cstheme="minorHAnsi"/>
          <w:lang w:eastAsia="pl-PL"/>
        </w:rPr>
        <w:t>upoważniam</w:t>
      </w:r>
      <w:proofErr w:type="gramEnd"/>
      <w:r w:rsidRPr="00025BC9">
        <w:rPr>
          <w:rFonts w:asciiTheme="minorHAnsi" w:eastAsia="Times New Roman" w:hAnsiTheme="minorHAnsi" w:cstheme="minorHAnsi"/>
          <w:lang w:eastAsia="pl-PL"/>
        </w:rPr>
        <w:t xml:space="preserve"> do przyprowadzania i odbierania mojego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Pr="00025BC9">
        <w:rPr>
          <w:rFonts w:asciiTheme="minorHAnsi" w:eastAsia="Times New Roman" w:hAnsiTheme="minorHAnsi" w:cstheme="minorHAnsi"/>
          <w:lang w:eastAsia="pl-PL"/>
        </w:rPr>
        <w:t>dziecka z klubu dziecięcego przez następujące osoby:</w:t>
      </w:r>
    </w:p>
    <w:tbl>
      <w:tblPr>
        <w:tblW w:w="6961" w:type="dxa"/>
        <w:jc w:val="center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"/>
        <w:gridCol w:w="2591"/>
        <w:gridCol w:w="1917"/>
        <w:gridCol w:w="1951"/>
      </w:tblGrid>
      <w:tr w:rsidR="00C3035D" w:rsidRPr="00475727" w:rsidTr="00C3035D">
        <w:trPr>
          <w:trHeight w:val="540"/>
          <w:tblCellSpacing w:w="0" w:type="dxa"/>
          <w:jc w:val="center"/>
        </w:trPr>
        <w:tc>
          <w:tcPr>
            <w:tcW w:w="5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bottom"/>
            <w:hideMark/>
          </w:tcPr>
          <w:p w:rsidR="00C3035D" w:rsidRPr="00025BC9" w:rsidRDefault="00C3035D" w:rsidP="006146B4">
            <w:pPr>
              <w:shd w:val="clear" w:color="auto" w:fill="FFFFFF"/>
              <w:spacing w:before="100" w:beforeAutospacing="1" w:after="119" w:line="240" w:lineRule="auto"/>
              <w:ind w:firstLine="159"/>
              <w:contextualSpacing/>
              <w:rPr>
                <w:rFonts w:eastAsia="Times New Roman" w:cstheme="minorHAnsi"/>
                <w:lang w:eastAsia="pl-PL"/>
              </w:rPr>
            </w:pPr>
            <w:proofErr w:type="gramStart"/>
            <w:r w:rsidRPr="00025BC9">
              <w:rPr>
                <w:rFonts w:eastAsia="Times New Roman" w:cstheme="minorHAnsi"/>
                <w:lang w:eastAsia="pl-PL"/>
              </w:rPr>
              <w:t>l</w:t>
            </w:r>
            <w:proofErr w:type="gramEnd"/>
            <w:r w:rsidRPr="00025BC9">
              <w:rPr>
                <w:rFonts w:eastAsia="Times New Roman" w:cstheme="minorHAnsi"/>
                <w:lang w:eastAsia="pl-PL"/>
              </w:rPr>
              <w:t>.</w:t>
            </w:r>
            <w:proofErr w:type="gramStart"/>
            <w:r w:rsidRPr="00025BC9">
              <w:rPr>
                <w:rFonts w:eastAsia="Times New Roman" w:cstheme="minorHAnsi"/>
                <w:lang w:eastAsia="pl-PL"/>
              </w:rPr>
              <w:t>p</w:t>
            </w:r>
            <w:proofErr w:type="gramEnd"/>
            <w:r w:rsidRPr="00025BC9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5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bottom"/>
            <w:hideMark/>
          </w:tcPr>
          <w:p w:rsidR="00C3035D" w:rsidRPr="00025BC9" w:rsidRDefault="00C3035D" w:rsidP="006146B4">
            <w:pPr>
              <w:shd w:val="clear" w:color="auto" w:fill="FFFFFF"/>
              <w:spacing w:before="100" w:beforeAutospacing="1" w:after="119" w:line="240" w:lineRule="auto"/>
              <w:contextualSpacing/>
              <w:jc w:val="center"/>
              <w:rPr>
                <w:rFonts w:eastAsia="Times New Roman" w:cstheme="minorHAnsi"/>
                <w:lang w:eastAsia="pl-PL"/>
              </w:rPr>
            </w:pPr>
            <w:r w:rsidRPr="00025BC9">
              <w:rPr>
                <w:rFonts w:eastAsia="Times New Roman" w:cstheme="minorHAnsi"/>
                <w:lang w:eastAsia="pl-PL"/>
              </w:rPr>
              <w:t>Imię i nazwisko osoby upoważnionej</w:t>
            </w:r>
          </w:p>
        </w:tc>
        <w:tc>
          <w:tcPr>
            <w:tcW w:w="19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bottom"/>
            <w:hideMark/>
          </w:tcPr>
          <w:p w:rsidR="00C3035D" w:rsidRPr="00025BC9" w:rsidRDefault="00C3035D" w:rsidP="006146B4">
            <w:pPr>
              <w:shd w:val="clear" w:color="auto" w:fill="FFFFFF"/>
              <w:spacing w:before="100" w:beforeAutospacing="1" w:after="119" w:line="240" w:lineRule="auto"/>
              <w:contextualSpacing/>
              <w:jc w:val="center"/>
              <w:rPr>
                <w:rFonts w:eastAsia="Times New Roman" w:cstheme="minorHAnsi"/>
                <w:lang w:eastAsia="pl-PL"/>
              </w:rPr>
            </w:pPr>
            <w:r w:rsidRPr="00025BC9">
              <w:rPr>
                <w:rFonts w:eastAsia="Times New Roman" w:cstheme="minorHAnsi"/>
                <w:lang w:eastAsia="pl-PL"/>
              </w:rPr>
              <w:t>Numer dowodu osobistego</w:t>
            </w:r>
          </w:p>
        </w:tc>
        <w:tc>
          <w:tcPr>
            <w:tcW w:w="1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bottom"/>
            <w:hideMark/>
          </w:tcPr>
          <w:p w:rsidR="00C3035D" w:rsidRPr="00025BC9" w:rsidRDefault="00C3035D" w:rsidP="006146B4">
            <w:pPr>
              <w:shd w:val="clear" w:color="auto" w:fill="FFFFFF"/>
              <w:spacing w:before="100" w:beforeAutospacing="1" w:after="119" w:line="240" w:lineRule="auto"/>
              <w:contextualSpacing/>
              <w:jc w:val="center"/>
              <w:rPr>
                <w:rFonts w:eastAsia="Times New Roman" w:cstheme="minorHAnsi"/>
                <w:lang w:eastAsia="pl-PL"/>
              </w:rPr>
            </w:pPr>
            <w:r w:rsidRPr="00025BC9">
              <w:rPr>
                <w:rFonts w:eastAsia="Times New Roman" w:cstheme="minorHAnsi"/>
                <w:lang w:eastAsia="pl-PL"/>
              </w:rPr>
              <w:t>Telefon kontaktowy</w:t>
            </w:r>
          </w:p>
        </w:tc>
      </w:tr>
      <w:tr w:rsidR="00C3035D" w:rsidRPr="00475727" w:rsidTr="00C3035D">
        <w:trPr>
          <w:trHeight w:val="330"/>
          <w:tblCellSpacing w:w="0" w:type="dxa"/>
          <w:jc w:val="center"/>
        </w:trPr>
        <w:tc>
          <w:tcPr>
            <w:tcW w:w="5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bottom"/>
            <w:hideMark/>
          </w:tcPr>
          <w:p w:rsidR="00C3035D" w:rsidRPr="00025BC9" w:rsidRDefault="00C3035D" w:rsidP="006146B4">
            <w:pPr>
              <w:shd w:val="clear" w:color="auto" w:fill="FFFFFF"/>
              <w:spacing w:before="100" w:beforeAutospacing="1" w:after="119" w:line="240" w:lineRule="auto"/>
              <w:ind w:firstLine="159"/>
              <w:contextualSpacing/>
              <w:rPr>
                <w:rFonts w:eastAsia="Times New Roman" w:cstheme="minorHAnsi"/>
                <w:lang w:eastAsia="pl-PL"/>
              </w:rPr>
            </w:pPr>
            <w:r w:rsidRPr="00025BC9">
              <w:rPr>
                <w:rFonts w:eastAsia="Times New Roman" w:cstheme="minorHAnsi"/>
                <w:b/>
                <w:bCs/>
                <w:lang w:eastAsia="pl-PL"/>
              </w:rPr>
              <w:t>1.</w:t>
            </w:r>
          </w:p>
        </w:tc>
        <w:tc>
          <w:tcPr>
            <w:tcW w:w="25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C3035D" w:rsidRPr="00025BC9" w:rsidRDefault="00C3035D" w:rsidP="006146B4">
            <w:pPr>
              <w:spacing w:before="100" w:beforeAutospacing="1" w:after="119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C3035D" w:rsidRPr="00025BC9" w:rsidRDefault="00C3035D" w:rsidP="006146B4">
            <w:pPr>
              <w:spacing w:before="100" w:beforeAutospacing="1" w:after="119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C3035D" w:rsidRPr="00025BC9" w:rsidRDefault="00C3035D" w:rsidP="006146B4">
            <w:pPr>
              <w:spacing w:before="100" w:beforeAutospacing="1" w:after="119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</w:tr>
      <w:tr w:rsidR="00C3035D" w:rsidRPr="00475727" w:rsidTr="00C3035D">
        <w:trPr>
          <w:trHeight w:val="330"/>
          <w:tblCellSpacing w:w="0" w:type="dxa"/>
          <w:jc w:val="center"/>
        </w:trPr>
        <w:tc>
          <w:tcPr>
            <w:tcW w:w="5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bottom"/>
            <w:hideMark/>
          </w:tcPr>
          <w:p w:rsidR="00C3035D" w:rsidRPr="00025BC9" w:rsidRDefault="00C3035D" w:rsidP="006146B4">
            <w:pPr>
              <w:shd w:val="clear" w:color="auto" w:fill="FFFFFF"/>
              <w:spacing w:before="100" w:beforeAutospacing="1" w:after="119" w:line="240" w:lineRule="auto"/>
              <w:ind w:firstLine="159"/>
              <w:contextualSpacing/>
              <w:rPr>
                <w:rFonts w:eastAsia="Times New Roman" w:cstheme="minorHAnsi"/>
                <w:lang w:eastAsia="pl-PL"/>
              </w:rPr>
            </w:pPr>
            <w:r w:rsidRPr="00025BC9">
              <w:rPr>
                <w:rFonts w:eastAsia="Times New Roman" w:cstheme="minorHAnsi"/>
                <w:b/>
                <w:bCs/>
                <w:lang w:eastAsia="pl-PL"/>
              </w:rPr>
              <w:t>2.</w:t>
            </w:r>
          </w:p>
        </w:tc>
        <w:tc>
          <w:tcPr>
            <w:tcW w:w="25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C3035D" w:rsidRPr="00025BC9" w:rsidRDefault="00C3035D" w:rsidP="006146B4">
            <w:pPr>
              <w:spacing w:before="100" w:beforeAutospacing="1" w:after="119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C3035D" w:rsidRPr="00025BC9" w:rsidRDefault="00C3035D" w:rsidP="006146B4">
            <w:pPr>
              <w:spacing w:before="100" w:beforeAutospacing="1" w:after="119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C3035D" w:rsidRPr="00025BC9" w:rsidRDefault="00C3035D" w:rsidP="006146B4">
            <w:pPr>
              <w:spacing w:before="100" w:beforeAutospacing="1" w:after="119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</w:tr>
      <w:tr w:rsidR="00C3035D" w:rsidRPr="00475727" w:rsidTr="00C3035D">
        <w:trPr>
          <w:trHeight w:val="315"/>
          <w:tblCellSpacing w:w="0" w:type="dxa"/>
          <w:jc w:val="center"/>
        </w:trPr>
        <w:tc>
          <w:tcPr>
            <w:tcW w:w="5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bottom"/>
            <w:hideMark/>
          </w:tcPr>
          <w:p w:rsidR="00C3035D" w:rsidRPr="00025BC9" w:rsidRDefault="00C3035D" w:rsidP="006146B4">
            <w:pPr>
              <w:shd w:val="clear" w:color="auto" w:fill="FFFFFF"/>
              <w:spacing w:before="100" w:beforeAutospacing="1" w:after="119" w:line="240" w:lineRule="auto"/>
              <w:ind w:firstLine="159"/>
              <w:contextualSpacing/>
              <w:rPr>
                <w:rFonts w:eastAsia="Times New Roman" w:cstheme="minorHAnsi"/>
                <w:lang w:eastAsia="pl-PL"/>
              </w:rPr>
            </w:pPr>
            <w:r w:rsidRPr="00025BC9">
              <w:rPr>
                <w:rFonts w:eastAsia="Times New Roman" w:cstheme="minorHAnsi"/>
                <w:b/>
                <w:bCs/>
                <w:lang w:eastAsia="pl-PL"/>
              </w:rPr>
              <w:t>3.</w:t>
            </w:r>
          </w:p>
        </w:tc>
        <w:tc>
          <w:tcPr>
            <w:tcW w:w="25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C3035D" w:rsidRPr="00025BC9" w:rsidRDefault="00C3035D" w:rsidP="006146B4">
            <w:pPr>
              <w:spacing w:before="100" w:beforeAutospacing="1" w:after="119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C3035D" w:rsidRPr="00025BC9" w:rsidRDefault="00C3035D" w:rsidP="006146B4">
            <w:pPr>
              <w:spacing w:before="100" w:beforeAutospacing="1" w:after="119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C3035D" w:rsidRPr="00025BC9" w:rsidRDefault="00C3035D" w:rsidP="006146B4">
            <w:pPr>
              <w:spacing w:before="100" w:beforeAutospacing="1" w:after="119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</w:tr>
      <w:tr w:rsidR="00C3035D" w:rsidRPr="00475727" w:rsidTr="00C3035D">
        <w:trPr>
          <w:trHeight w:val="330"/>
          <w:tblCellSpacing w:w="0" w:type="dxa"/>
          <w:jc w:val="center"/>
        </w:trPr>
        <w:tc>
          <w:tcPr>
            <w:tcW w:w="5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bottom"/>
            <w:hideMark/>
          </w:tcPr>
          <w:p w:rsidR="00C3035D" w:rsidRPr="00025BC9" w:rsidRDefault="00C3035D" w:rsidP="006146B4">
            <w:pPr>
              <w:shd w:val="clear" w:color="auto" w:fill="FFFFFF"/>
              <w:spacing w:before="100" w:beforeAutospacing="1" w:after="119" w:line="240" w:lineRule="auto"/>
              <w:ind w:firstLine="159"/>
              <w:contextualSpacing/>
              <w:rPr>
                <w:rFonts w:eastAsia="Times New Roman" w:cstheme="minorHAnsi"/>
                <w:lang w:eastAsia="pl-PL"/>
              </w:rPr>
            </w:pPr>
            <w:r w:rsidRPr="00025BC9">
              <w:rPr>
                <w:rFonts w:eastAsia="Times New Roman" w:cstheme="minorHAnsi"/>
                <w:b/>
                <w:bCs/>
                <w:lang w:eastAsia="pl-PL"/>
              </w:rPr>
              <w:t>4.</w:t>
            </w:r>
          </w:p>
        </w:tc>
        <w:tc>
          <w:tcPr>
            <w:tcW w:w="25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C3035D" w:rsidRPr="00025BC9" w:rsidRDefault="00C3035D" w:rsidP="006146B4">
            <w:pPr>
              <w:spacing w:before="100" w:beforeAutospacing="1" w:after="119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C3035D" w:rsidRPr="00025BC9" w:rsidRDefault="00C3035D" w:rsidP="006146B4">
            <w:pPr>
              <w:spacing w:before="100" w:beforeAutospacing="1" w:after="119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C3035D" w:rsidRPr="00025BC9" w:rsidRDefault="00C3035D" w:rsidP="006146B4">
            <w:pPr>
              <w:spacing w:before="100" w:beforeAutospacing="1" w:after="119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</w:tr>
      <w:tr w:rsidR="00C3035D" w:rsidRPr="00475727" w:rsidTr="00C3035D">
        <w:trPr>
          <w:trHeight w:val="345"/>
          <w:tblCellSpacing w:w="0" w:type="dxa"/>
          <w:jc w:val="center"/>
        </w:trPr>
        <w:tc>
          <w:tcPr>
            <w:tcW w:w="5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bottom"/>
            <w:hideMark/>
          </w:tcPr>
          <w:p w:rsidR="00C3035D" w:rsidRPr="00025BC9" w:rsidRDefault="00C3035D" w:rsidP="006146B4">
            <w:pPr>
              <w:shd w:val="clear" w:color="auto" w:fill="FFFFFF"/>
              <w:spacing w:before="100" w:beforeAutospacing="1" w:after="119" w:line="240" w:lineRule="auto"/>
              <w:ind w:firstLine="159"/>
              <w:contextualSpacing/>
              <w:rPr>
                <w:rFonts w:eastAsia="Times New Roman" w:cstheme="minorHAnsi"/>
                <w:lang w:eastAsia="pl-PL"/>
              </w:rPr>
            </w:pPr>
            <w:r w:rsidRPr="00025BC9">
              <w:rPr>
                <w:rFonts w:eastAsia="Times New Roman" w:cstheme="minorHAnsi"/>
                <w:b/>
                <w:bCs/>
                <w:lang w:eastAsia="pl-PL"/>
              </w:rPr>
              <w:t>5.</w:t>
            </w:r>
          </w:p>
        </w:tc>
        <w:tc>
          <w:tcPr>
            <w:tcW w:w="25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C3035D" w:rsidRPr="00025BC9" w:rsidRDefault="00C3035D" w:rsidP="006146B4">
            <w:pPr>
              <w:spacing w:before="100" w:beforeAutospacing="1" w:after="119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C3035D" w:rsidRPr="00025BC9" w:rsidRDefault="00C3035D" w:rsidP="006146B4">
            <w:pPr>
              <w:spacing w:before="100" w:beforeAutospacing="1" w:after="119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C3035D" w:rsidRPr="00025BC9" w:rsidRDefault="00C3035D" w:rsidP="006146B4">
            <w:pPr>
              <w:spacing w:before="100" w:beforeAutospacing="1" w:after="119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</w:tr>
      <w:tr w:rsidR="00C3035D" w:rsidRPr="00475727" w:rsidTr="00C3035D">
        <w:trPr>
          <w:trHeight w:val="345"/>
          <w:tblCellSpacing w:w="0" w:type="dxa"/>
          <w:jc w:val="center"/>
        </w:trPr>
        <w:tc>
          <w:tcPr>
            <w:tcW w:w="5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bottom"/>
            <w:hideMark/>
          </w:tcPr>
          <w:p w:rsidR="00C3035D" w:rsidRPr="00025BC9" w:rsidRDefault="00C3035D" w:rsidP="006146B4">
            <w:pPr>
              <w:shd w:val="clear" w:color="auto" w:fill="FFFFFF"/>
              <w:spacing w:before="100" w:beforeAutospacing="1" w:after="119" w:line="240" w:lineRule="auto"/>
              <w:ind w:firstLine="159"/>
              <w:contextualSpacing/>
              <w:rPr>
                <w:rFonts w:eastAsia="Times New Roman" w:cstheme="minorHAnsi"/>
                <w:lang w:eastAsia="pl-PL"/>
              </w:rPr>
            </w:pPr>
            <w:r w:rsidRPr="00025BC9">
              <w:rPr>
                <w:rFonts w:eastAsia="Times New Roman" w:cstheme="minorHAnsi"/>
                <w:b/>
                <w:bCs/>
                <w:lang w:eastAsia="pl-PL"/>
              </w:rPr>
              <w:t>6.</w:t>
            </w:r>
          </w:p>
        </w:tc>
        <w:tc>
          <w:tcPr>
            <w:tcW w:w="25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C3035D" w:rsidRPr="00025BC9" w:rsidRDefault="00C3035D" w:rsidP="006146B4">
            <w:pPr>
              <w:spacing w:before="100" w:beforeAutospacing="1" w:after="119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C3035D" w:rsidRPr="00025BC9" w:rsidRDefault="00C3035D" w:rsidP="006146B4">
            <w:pPr>
              <w:spacing w:before="100" w:beforeAutospacing="1" w:after="119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C3035D" w:rsidRPr="00025BC9" w:rsidRDefault="00C3035D" w:rsidP="006146B4">
            <w:pPr>
              <w:spacing w:before="100" w:beforeAutospacing="1" w:after="119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</w:tr>
      <w:tr w:rsidR="00C3035D" w:rsidRPr="00475727" w:rsidTr="00C3035D">
        <w:trPr>
          <w:trHeight w:val="345"/>
          <w:tblCellSpacing w:w="0" w:type="dxa"/>
          <w:jc w:val="center"/>
        </w:trPr>
        <w:tc>
          <w:tcPr>
            <w:tcW w:w="5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bottom"/>
            <w:hideMark/>
          </w:tcPr>
          <w:p w:rsidR="00C3035D" w:rsidRPr="00025BC9" w:rsidRDefault="00C3035D" w:rsidP="006146B4">
            <w:pPr>
              <w:shd w:val="clear" w:color="auto" w:fill="FFFFFF"/>
              <w:spacing w:before="100" w:beforeAutospacing="1" w:after="119" w:line="240" w:lineRule="auto"/>
              <w:ind w:firstLine="159"/>
              <w:contextualSpacing/>
              <w:rPr>
                <w:rFonts w:eastAsia="Times New Roman" w:cstheme="minorHAnsi"/>
                <w:lang w:eastAsia="pl-PL"/>
              </w:rPr>
            </w:pPr>
            <w:r w:rsidRPr="00025BC9">
              <w:rPr>
                <w:rFonts w:eastAsia="Times New Roman" w:cstheme="minorHAnsi"/>
                <w:b/>
                <w:bCs/>
                <w:lang w:eastAsia="pl-PL"/>
              </w:rPr>
              <w:t>7.</w:t>
            </w:r>
          </w:p>
        </w:tc>
        <w:tc>
          <w:tcPr>
            <w:tcW w:w="25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C3035D" w:rsidRPr="00025BC9" w:rsidRDefault="00C3035D" w:rsidP="006146B4">
            <w:pPr>
              <w:spacing w:before="100" w:beforeAutospacing="1" w:after="119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C3035D" w:rsidRPr="00025BC9" w:rsidRDefault="00C3035D" w:rsidP="006146B4">
            <w:pPr>
              <w:spacing w:before="100" w:beforeAutospacing="1" w:after="119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C3035D" w:rsidRPr="00025BC9" w:rsidRDefault="00C3035D" w:rsidP="006146B4">
            <w:pPr>
              <w:spacing w:before="100" w:beforeAutospacing="1" w:after="119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</w:tr>
    </w:tbl>
    <w:p w:rsidR="00DF598E" w:rsidRDefault="00DF598E" w:rsidP="00DF598E">
      <w:pPr>
        <w:shd w:val="clear" w:color="auto" w:fill="FFFFFF"/>
        <w:spacing w:before="100" w:beforeAutospacing="1" w:after="0" w:line="240" w:lineRule="auto"/>
        <w:contextualSpacing/>
        <w:rPr>
          <w:rFonts w:eastAsia="Times New Roman" w:cstheme="minorHAnsi"/>
          <w:lang w:eastAsia="pl-PL"/>
        </w:rPr>
      </w:pPr>
      <w:r w:rsidRPr="00025BC9">
        <w:rPr>
          <w:rFonts w:eastAsia="Times New Roman" w:cstheme="minorHAnsi"/>
          <w:lang w:eastAsia="pl-PL"/>
        </w:rPr>
        <w:t>Oświadczamy, że bierzemy pełną odpowiedzialność prawną za bezpieczeństwo dziecka od momentu odebrania go z placówki klubu dziecięcego przez podaną powyżej, upoważnioną przez nas osobę.</w:t>
      </w:r>
    </w:p>
    <w:p w:rsidR="00C3035D" w:rsidRDefault="00C3035D" w:rsidP="00DF598E">
      <w:pPr>
        <w:shd w:val="clear" w:color="auto" w:fill="FFFFFF"/>
        <w:spacing w:before="100" w:beforeAutospacing="1" w:after="0" w:line="240" w:lineRule="auto"/>
        <w:contextualSpacing/>
        <w:rPr>
          <w:rFonts w:eastAsia="Times New Roman" w:cstheme="minorHAnsi"/>
          <w:lang w:eastAsia="pl-PL"/>
        </w:rPr>
      </w:pPr>
    </w:p>
    <w:p w:rsidR="00C3035D" w:rsidRDefault="00C3035D" w:rsidP="00DF598E">
      <w:pPr>
        <w:shd w:val="clear" w:color="auto" w:fill="FFFFFF"/>
        <w:spacing w:before="100" w:beforeAutospacing="1" w:after="0" w:line="240" w:lineRule="auto"/>
        <w:contextualSpacing/>
        <w:rPr>
          <w:rFonts w:eastAsia="Times New Roman" w:cstheme="minorHAnsi"/>
          <w:lang w:eastAsia="pl-PL"/>
        </w:rPr>
      </w:pPr>
      <w:proofErr w:type="gramStart"/>
      <w:r w:rsidRPr="00C3035D">
        <w:rPr>
          <w:rFonts w:eastAsia="Times New Roman" w:cstheme="minorHAnsi"/>
          <w:lang w:eastAsia="pl-PL"/>
        </w:rPr>
        <w:t>Oświadczamy że</w:t>
      </w:r>
      <w:proofErr w:type="gramEnd"/>
      <w:r w:rsidRPr="00C3035D">
        <w:rPr>
          <w:rFonts w:eastAsia="Times New Roman" w:cstheme="minorHAnsi"/>
          <w:lang w:eastAsia="pl-PL"/>
        </w:rPr>
        <w:t xml:space="preserve"> zobowiązujemy się do zapoznania z poniższą klauzulę wszystkie osoby wskazane w niniejszym upoważnieniu.</w:t>
      </w:r>
    </w:p>
    <w:p w:rsidR="00DF598E" w:rsidRPr="00025BC9" w:rsidRDefault="00DF598E" w:rsidP="00DF598E">
      <w:pPr>
        <w:shd w:val="clear" w:color="auto" w:fill="FFFFFF"/>
        <w:spacing w:before="100" w:beforeAutospacing="1" w:after="0" w:line="240" w:lineRule="auto"/>
        <w:contextualSpacing/>
        <w:rPr>
          <w:rFonts w:eastAsia="Times New Roman" w:cstheme="minorHAnsi"/>
          <w:lang w:eastAsia="pl-PL"/>
        </w:rPr>
      </w:pPr>
    </w:p>
    <w:p w:rsidR="00DF598E" w:rsidRPr="00025BC9" w:rsidRDefault="00DF598E" w:rsidP="00DF598E">
      <w:pPr>
        <w:spacing w:before="100" w:beforeAutospacing="1" w:after="240" w:line="11" w:lineRule="atLeast"/>
        <w:contextualSpacing/>
        <w:rPr>
          <w:rFonts w:eastAsia="Times New Roman" w:cstheme="minorHAnsi"/>
          <w:lang w:eastAsia="pl-PL"/>
        </w:rPr>
      </w:pPr>
    </w:p>
    <w:p w:rsidR="00DF598E" w:rsidRDefault="00DF598E" w:rsidP="00DF598E">
      <w:pPr>
        <w:shd w:val="clear" w:color="auto" w:fill="FFFFFF"/>
        <w:spacing w:before="100" w:beforeAutospacing="1" w:after="221" w:line="218" w:lineRule="auto"/>
        <w:contextualSpacing/>
        <w:jc w:val="center"/>
        <w:rPr>
          <w:rFonts w:eastAsia="Times New Roman" w:cstheme="minorHAnsi"/>
          <w:lang w:eastAsia="pl-PL"/>
        </w:rPr>
      </w:pPr>
      <w:r w:rsidRPr="00025BC9">
        <w:rPr>
          <w:rFonts w:eastAsia="Times New Roman" w:cstheme="minorHAnsi"/>
          <w:lang w:eastAsia="pl-PL"/>
        </w:rPr>
        <w:t>Podpisy rodziców/opiekunów prawnych</w:t>
      </w:r>
      <w:r>
        <w:rPr>
          <w:rFonts w:eastAsia="Times New Roman" w:cstheme="minorHAnsi"/>
          <w:lang w:eastAsia="pl-PL"/>
        </w:rPr>
        <w:t xml:space="preserve">: </w:t>
      </w:r>
    </w:p>
    <w:p w:rsidR="00C3035D" w:rsidRPr="00025BC9" w:rsidRDefault="00C3035D" w:rsidP="00DF598E">
      <w:pPr>
        <w:shd w:val="clear" w:color="auto" w:fill="FFFFFF"/>
        <w:spacing w:before="100" w:beforeAutospacing="1" w:after="221" w:line="218" w:lineRule="auto"/>
        <w:contextualSpacing/>
        <w:jc w:val="center"/>
        <w:rPr>
          <w:rFonts w:eastAsia="Times New Roman" w:cstheme="minorHAnsi"/>
          <w:lang w:eastAsia="pl-PL"/>
        </w:rPr>
      </w:pPr>
    </w:p>
    <w:p w:rsidR="00DF598E" w:rsidRPr="00025BC9" w:rsidRDefault="00DF598E" w:rsidP="00DF598E">
      <w:pPr>
        <w:shd w:val="clear" w:color="auto" w:fill="FFFFFF"/>
        <w:spacing w:before="100" w:beforeAutospacing="1" w:after="221" w:line="218" w:lineRule="auto"/>
        <w:contextualSpacing/>
        <w:rPr>
          <w:rFonts w:eastAsia="Times New Roman" w:cstheme="minorHAnsi"/>
          <w:lang w:eastAsia="pl-PL"/>
        </w:rPr>
      </w:pPr>
    </w:p>
    <w:p w:rsidR="00DF598E" w:rsidRDefault="00DF598E" w:rsidP="00DF598E">
      <w:pPr>
        <w:shd w:val="clear" w:color="auto" w:fill="FFFFFF"/>
        <w:spacing w:before="100" w:beforeAutospacing="1" w:after="221" w:line="218" w:lineRule="auto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………………………………………………………………………..                                      ………</w:t>
      </w:r>
      <w:r w:rsidRPr="00025BC9">
        <w:rPr>
          <w:rFonts w:eastAsia="Times New Roman" w:cstheme="minorHAnsi"/>
          <w:lang w:eastAsia="pl-PL"/>
        </w:rPr>
        <w:t>…………………………………………</w:t>
      </w:r>
    </w:p>
    <w:p w:rsidR="00DF598E" w:rsidRDefault="00DF598E" w:rsidP="00DF598E">
      <w:pPr>
        <w:shd w:val="clear" w:color="auto" w:fill="FFFFFF"/>
        <w:spacing w:before="100" w:beforeAutospacing="1" w:after="221" w:line="218" w:lineRule="auto"/>
        <w:contextualSpacing/>
        <w:jc w:val="center"/>
        <w:rPr>
          <w:rFonts w:eastAsia="Times New Roman" w:cstheme="minorHAnsi"/>
          <w:lang w:eastAsia="pl-PL"/>
        </w:rPr>
      </w:pPr>
    </w:p>
    <w:p w:rsidR="00DF598E" w:rsidRDefault="00DF598E" w:rsidP="00DF598E">
      <w:pPr>
        <w:shd w:val="clear" w:color="auto" w:fill="FFFFFF"/>
        <w:spacing w:before="100" w:beforeAutospacing="1" w:after="221" w:line="218" w:lineRule="auto"/>
        <w:contextualSpacing/>
        <w:jc w:val="center"/>
        <w:rPr>
          <w:rFonts w:eastAsia="Times New Roman" w:cstheme="minorHAnsi"/>
          <w:lang w:eastAsia="pl-PL"/>
        </w:rPr>
      </w:pPr>
    </w:p>
    <w:p w:rsidR="00DF598E" w:rsidRPr="00025BC9" w:rsidRDefault="00DF598E" w:rsidP="00DF598E">
      <w:pPr>
        <w:shd w:val="clear" w:color="auto" w:fill="FFFFFF"/>
        <w:spacing w:before="100" w:beforeAutospacing="1" w:after="221" w:line="218" w:lineRule="auto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                                                                                                         …………………………………………………………..</w:t>
      </w:r>
    </w:p>
    <w:p w:rsidR="00DF598E" w:rsidRPr="004500C3" w:rsidRDefault="00DF598E" w:rsidP="00DF598E">
      <w:pPr>
        <w:contextualSpacing/>
        <w:jc w:val="right"/>
        <w:rPr>
          <w:rFonts w:cstheme="minorHAnsi"/>
          <w:color w:val="000000" w:themeColor="text1"/>
        </w:rPr>
      </w:pPr>
      <w:proofErr w:type="gramStart"/>
      <w:r>
        <w:rPr>
          <w:rFonts w:cstheme="minorHAnsi"/>
          <w:color w:val="000000" w:themeColor="text1"/>
        </w:rPr>
        <w:t>m</w:t>
      </w:r>
      <w:r w:rsidRPr="004500C3">
        <w:rPr>
          <w:rFonts w:cstheme="minorHAnsi"/>
          <w:color w:val="000000" w:themeColor="text1"/>
        </w:rPr>
        <w:t>iejscowość</w:t>
      </w:r>
      <w:proofErr w:type="gramEnd"/>
      <w:r w:rsidRPr="004500C3">
        <w:rPr>
          <w:rFonts w:cstheme="minorHAnsi"/>
          <w:color w:val="000000" w:themeColor="text1"/>
        </w:rPr>
        <w:t>, data</w:t>
      </w:r>
    </w:p>
    <w:p w:rsidR="006F7397" w:rsidRDefault="006F7397" w:rsidP="0087670B"/>
    <w:p w:rsidR="00C3035D" w:rsidRDefault="00C3035D" w:rsidP="0087670B"/>
    <w:p w:rsidR="00C3035D" w:rsidRDefault="00C3035D" w:rsidP="0087670B"/>
    <w:p w:rsidR="00C3035D" w:rsidRDefault="00C3035D" w:rsidP="0087670B"/>
    <w:p w:rsidR="00C3035D" w:rsidRDefault="00C3035D" w:rsidP="0087670B"/>
    <w:p w:rsidR="00C3035D" w:rsidRPr="001E6A49" w:rsidRDefault="00C3035D" w:rsidP="00C3035D">
      <w:pPr>
        <w:jc w:val="center"/>
        <w:rPr>
          <w:rFonts w:cs="Calibri"/>
          <w:b/>
        </w:rPr>
      </w:pPr>
      <w:r>
        <w:rPr>
          <w:rFonts w:cs="Calibri"/>
          <w:b/>
        </w:rPr>
        <w:t>Klauzula</w:t>
      </w:r>
      <w:r w:rsidRPr="001E6A49">
        <w:rPr>
          <w:rFonts w:cs="Calibri"/>
          <w:b/>
        </w:rPr>
        <w:t xml:space="preserve"> </w:t>
      </w:r>
      <w:r>
        <w:rPr>
          <w:rFonts w:cs="Calibri"/>
          <w:b/>
        </w:rPr>
        <w:t>informacyjna</w:t>
      </w:r>
    </w:p>
    <w:p w:rsidR="00C3035D" w:rsidRPr="001E6A49" w:rsidRDefault="00C3035D" w:rsidP="00C3035D">
      <w:pPr>
        <w:spacing w:after="120"/>
        <w:jc w:val="both"/>
        <w:rPr>
          <w:rFonts w:cs="Calibri"/>
        </w:rPr>
      </w:pPr>
      <w:r w:rsidRPr="001E6A49">
        <w:rPr>
          <w:rFonts w:cs="Calibri"/>
        </w:rPr>
        <w:t xml:space="preserve">Na podstawie art. 13 ust. 1 i 2 </w:t>
      </w:r>
      <w:r>
        <w:rPr>
          <w:rFonts w:cs="Calibri"/>
        </w:rPr>
        <w:t xml:space="preserve">oraz art. 14 ust. 1 </w:t>
      </w:r>
      <w:r w:rsidRPr="001E6A49">
        <w:rPr>
          <w:rFonts w:cs="Calibri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(Dz. U. UE. L. 2016.119.1 </w:t>
      </w:r>
      <w:proofErr w:type="gramStart"/>
      <w:r w:rsidRPr="001E6A49">
        <w:rPr>
          <w:rFonts w:cs="Calibri"/>
        </w:rPr>
        <w:t>z</w:t>
      </w:r>
      <w:proofErr w:type="gramEnd"/>
      <w:r w:rsidRPr="001E6A49">
        <w:rPr>
          <w:rFonts w:cs="Calibri"/>
        </w:rPr>
        <w:t xml:space="preserve"> dnia 4.05.2016, </w:t>
      </w:r>
      <w:proofErr w:type="gramStart"/>
      <w:r w:rsidRPr="001E6A49">
        <w:rPr>
          <w:rFonts w:cs="Calibri"/>
        </w:rPr>
        <w:t>dalej</w:t>
      </w:r>
      <w:proofErr w:type="gramEnd"/>
      <w:r w:rsidRPr="001E6A49">
        <w:rPr>
          <w:rFonts w:cs="Calibri"/>
        </w:rPr>
        <w:t xml:space="preserve"> RODO)</w:t>
      </w:r>
      <w:r>
        <w:rPr>
          <w:rFonts w:cs="Calibri"/>
        </w:rPr>
        <w:t>, informuję</w:t>
      </w:r>
      <w:r w:rsidRPr="001E6A49">
        <w:rPr>
          <w:rFonts w:cs="Calibri"/>
        </w:rPr>
        <w:t>:</w:t>
      </w:r>
    </w:p>
    <w:p w:rsidR="00C3035D" w:rsidRPr="001E6A49" w:rsidRDefault="00C3035D" w:rsidP="00C3035D">
      <w:pPr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cs="Calibri"/>
          <w:bCs/>
        </w:rPr>
      </w:pPr>
      <w:r w:rsidRPr="00ED1E17">
        <w:rPr>
          <w:rFonts w:cs="Calibri"/>
          <w:bCs/>
        </w:rPr>
        <w:lastRenderedPageBreak/>
        <w:t>Administratorem Pani/Pana danych osobowych jest Klub Dziecięcy „</w:t>
      </w:r>
      <w:proofErr w:type="spellStart"/>
      <w:r w:rsidRPr="00ED1E17">
        <w:rPr>
          <w:rFonts w:cs="Calibri"/>
          <w:bCs/>
        </w:rPr>
        <w:t>Maluszkowo</w:t>
      </w:r>
      <w:proofErr w:type="spellEnd"/>
      <w:r w:rsidRPr="00ED1E17">
        <w:rPr>
          <w:rFonts w:cs="Calibri"/>
          <w:bCs/>
        </w:rPr>
        <w:t>”, ul. Polskiego Czerwonego Krzyża 9, 41-260 Sławków</w:t>
      </w:r>
      <w:r w:rsidRPr="001E6A49">
        <w:rPr>
          <w:rFonts w:cs="Calibri"/>
          <w:bCs/>
        </w:rPr>
        <w:t>.</w:t>
      </w:r>
    </w:p>
    <w:p w:rsidR="00C3035D" w:rsidRPr="006B202D" w:rsidRDefault="00C3035D" w:rsidP="00C3035D">
      <w:pPr>
        <w:numPr>
          <w:ilvl w:val="0"/>
          <w:numId w:val="17"/>
        </w:numPr>
        <w:spacing w:after="0" w:line="240" w:lineRule="auto"/>
        <w:ind w:left="426" w:right="-1"/>
        <w:jc w:val="both"/>
        <w:rPr>
          <w:rFonts w:eastAsia="Calibri" w:cs="Calibri"/>
        </w:rPr>
      </w:pPr>
      <w:r w:rsidRPr="006B202D">
        <w:rPr>
          <w:rFonts w:eastAsia="Calibri" w:cs="Calibri"/>
        </w:rPr>
        <w:t>Administrator wyznaczył Inspektora Ochrony Danych, z którym może się Pani/Pan skontaktować w sprawach związanych z ochroną danych osobowych w następujący sposób:</w:t>
      </w:r>
    </w:p>
    <w:p w:rsidR="00C3035D" w:rsidRPr="006B202D" w:rsidRDefault="00C3035D" w:rsidP="00C3035D">
      <w:pPr>
        <w:numPr>
          <w:ilvl w:val="0"/>
          <w:numId w:val="20"/>
        </w:numPr>
        <w:spacing w:after="0" w:line="240" w:lineRule="auto"/>
        <w:ind w:left="993" w:right="-1" w:hanging="357"/>
        <w:jc w:val="both"/>
        <w:rPr>
          <w:rFonts w:eastAsia="Calibri" w:cs="Calibri"/>
        </w:rPr>
      </w:pPr>
      <w:proofErr w:type="gramStart"/>
      <w:r w:rsidRPr="006B202D">
        <w:rPr>
          <w:rFonts w:eastAsia="Calibri" w:cs="Calibri"/>
        </w:rPr>
        <w:t>pod</w:t>
      </w:r>
      <w:proofErr w:type="gramEnd"/>
      <w:r w:rsidRPr="006B202D">
        <w:rPr>
          <w:rFonts w:eastAsia="Calibri" w:cs="Calibri"/>
        </w:rPr>
        <w:t xml:space="preserve"> adresem poczty elektronicznej: </w:t>
      </w:r>
      <w:r w:rsidRPr="006B202D">
        <w:rPr>
          <w:rFonts w:eastAsia="Calibri" w:cs="Calibri"/>
          <w:bCs/>
        </w:rPr>
        <w:t>iod@</w:t>
      </w:r>
      <w:r>
        <w:rPr>
          <w:rFonts w:eastAsia="Calibri" w:cs="Calibri"/>
          <w:bCs/>
        </w:rPr>
        <w:t>kd.</w:t>
      </w:r>
      <w:proofErr w:type="gramStart"/>
      <w:r>
        <w:rPr>
          <w:rFonts w:eastAsia="Calibri" w:cs="Calibri"/>
          <w:bCs/>
        </w:rPr>
        <w:t>slawkow</w:t>
      </w:r>
      <w:proofErr w:type="gramEnd"/>
      <w:r w:rsidRPr="006B202D">
        <w:rPr>
          <w:rFonts w:eastAsia="Calibri" w:cs="Calibri"/>
          <w:bCs/>
        </w:rPr>
        <w:t>.</w:t>
      </w:r>
      <w:proofErr w:type="gramStart"/>
      <w:r w:rsidRPr="006B202D">
        <w:rPr>
          <w:rFonts w:eastAsia="Calibri" w:cs="Calibri"/>
          <w:bCs/>
        </w:rPr>
        <w:t>pl</w:t>
      </w:r>
      <w:proofErr w:type="gramEnd"/>
    </w:p>
    <w:p w:rsidR="00C3035D" w:rsidRPr="006B202D" w:rsidRDefault="00C3035D" w:rsidP="00C3035D">
      <w:pPr>
        <w:numPr>
          <w:ilvl w:val="0"/>
          <w:numId w:val="20"/>
        </w:numPr>
        <w:spacing w:after="0" w:line="240" w:lineRule="auto"/>
        <w:ind w:left="993" w:right="-1" w:hanging="357"/>
        <w:jc w:val="both"/>
        <w:rPr>
          <w:rFonts w:eastAsia="Calibri" w:cs="Calibri"/>
        </w:rPr>
      </w:pPr>
      <w:proofErr w:type="gramStart"/>
      <w:r w:rsidRPr="006B202D">
        <w:rPr>
          <w:rFonts w:eastAsia="Calibri" w:cs="Calibri"/>
        </w:rPr>
        <w:t>pisemnie</w:t>
      </w:r>
      <w:proofErr w:type="gramEnd"/>
      <w:r w:rsidRPr="006B202D">
        <w:rPr>
          <w:rFonts w:eastAsia="Calibri" w:cs="Calibri"/>
        </w:rPr>
        <w:t xml:space="preserve"> na adres siedziby Administratora.</w:t>
      </w:r>
    </w:p>
    <w:p w:rsidR="00C3035D" w:rsidRDefault="00C3035D" w:rsidP="00C3035D">
      <w:pPr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cs="Calibri"/>
          <w:bCs/>
        </w:rPr>
      </w:pPr>
      <w:r w:rsidRPr="00BD23D0">
        <w:rPr>
          <w:rFonts w:cs="Calibri"/>
          <w:bCs/>
        </w:rPr>
        <w:t>Podane dane osobowe przetwarzane będą w celu umożliwienia odbioru dziecka przez wskazane osoby,</w:t>
      </w:r>
      <w:r>
        <w:rPr>
          <w:rFonts w:cs="Calibri"/>
          <w:bCs/>
        </w:rPr>
        <w:t xml:space="preserve"> na podstawie art. 6 lit.</w:t>
      </w:r>
      <w:r>
        <w:rPr>
          <w:rFonts w:cs="Calibri"/>
          <w:bCs/>
        </w:rPr>
        <w:t xml:space="preserve"> a) RODO – zgody.</w:t>
      </w:r>
      <w:r w:rsidRPr="001E6A49">
        <w:rPr>
          <w:rFonts w:cs="Calibri"/>
          <w:bCs/>
        </w:rPr>
        <w:t xml:space="preserve"> </w:t>
      </w:r>
      <w:r>
        <w:rPr>
          <w:rFonts w:cs="Calibri"/>
          <w:bCs/>
        </w:rPr>
        <w:t xml:space="preserve"> </w:t>
      </w:r>
    </w:p>
    <w:p w:rsidR="00C3035D" w:rsidRPr="001E6A49" w:rsidRDefault="00C3035D" w:rsidP="00C3035D">
      <w:pPr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cs="Calibri"/>
          <w:bCs/>
        </w:rPr>
      </w:pPr>
      <w:r>
        <w:rPr>
          <w:rFonts w:cs="Calibri"/>
          <w:bCs/>
        </w:rPr>
        <w:t xml:space="preserve">Przetwarzane będą następujące informacje: </w:t>
      </w:r>
      <w:proofErr w:type="spellStart"/>
      <w:r>
        <w:rPr>
          <w:rFonts w:cs="Calibri"/>
          <w:bCs/>
        </w:rPr>
        <w:t>imie</w:t>
      </w:r>
      <w:proofErr w:type="spellEnd"/>
      <w:r>
        <w:rPr>
          <w:rFonts w:cs="Calibri"/>
          <w:bCs/>
        </w:rPr>
        <w:t xml:space="preserve"> i nazwisko, nr dowodu osobistego, nr telefonu – kategorie zwykłe</w:t>
      </w:r>
    </w:p>
    <w:p w:rsidR="00C3035D" w:rsidRPr="001E6A49" w:rsidRDefault="00C3035D" w:rsidP="00C3035D">
      <w:pPr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cs="Calibri"/>
          <w:bCs/>
        </w:rPr>
      </w:pPr>
      <w:r w:rsidRPr="00EE5A80">
        <w:rPr>
          <w:rFonts w:cs="Calibri"/>
          <w:bCs/>
        </w:rPr>
        <w:t xml:space="preserve">Pani/Pana dane osobowe przechowywane będą przez czas niezbędny do osiągnięcia realizowanych celów i </w:t>
      </w:r>
      <w:proofErr w:type="gramStart"/>
      <w:r w:rsidRPr="00EE5A80">
        <w:rPr>
          <w:rFonts w:cs="Calibri"/>
          <w:bCs/>
        </w:rPr>
        <w:t>zadań do których</w:t>
      </w:r>
      <w:proofErr w:type="gramEnd"/>
      <w:r w:rsidRPr="00EE5A80">
        <w:rPr>
          <w:rFonts w:cs="Calibri"/>
          <w:bCs/>
        </w:rPr>
        <w:t xml:space="preserve"> zostały zebrane a następnie, jeśli chodzi o materiały archiwalne, przez czas wynikający z przepisów prawa - instrukcji kancelaryjnej opracowanej na podstawie przepisów ustawy z dnia 14 lipca 1983 r. o narodowym zasobie archiwalnym i archiwach (</w:t>
      </w:r>
      <w:proofErr w:type="spellStart"/>
      <w:r w:rsidRPr="00EE5A80">
        <w:rPr>
          <w:rFonts w:cs="Calibri"/>
          <w:bCs/>
        </w:rPr>
        <w:t>t.j</w:t>
      </w:r>
      <w:proofErr w:type="spellEnd"/>
      <w:r w:rsidRPr="00EE5A80">
        <w:rPr>
          <w:rFonts w:cs="Calibri"/>
          <w:bCs/>
        </w:rPr>
        <w:t xml:space="preserve">. Dz. U. 2019 </w:t>
      </w:r>
      <w:proofErr w:type="gramStart"/>
      <w:r w:rsidRPr="00EE5A80">
        <w:rPr>
          <w:rFonts w:cs="Calibri"/>
          <w:bCs/>
        </w:rPr>
        <w:t>r</w:t>
      </w:r>
      <w:proofErr w:type="gramEnd"/>
      <w:r w:rsidRPr="00EE5A80">
        <w:rPr>
          <w:rFonts w:cs="Calibri"/>
          <w:bCs/>
        </w:rPr>
        <w:t>. poz. 553 ze zm.)</w:t>
      </w:r>
      <w:r w:rsidRPr="001E6A49">
        <w:rPr>
          <w:rFonts w:cs="Calibri"/>
          <w:bCs/>
        </w:rPr>
        <w:t xml:space="preserve">. </w:t>
      </w:r>
    </w:p>
    <w:p w:rsidR="00C3035D" w:rsidRPr="001E6A49" w:rsidRDefault="00C3035D" w:rsidP="00C3035D">
      <w:pPr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cs="Calibri"/>
          <w:bCs/>
        </w:rPr>
      </w:pPr>
      <w:r w:rsidRPr="001E6A49">
        <w:rPr>
          <w:rFonts w:cs="Calibri"/>
          <w:bCs/>
        </w:rPr>
        <w:t>Od</w:t>
      </w:r>
      <w:r>
        <w:rPr>
          <w:rFonts w:cs="Calibri"/>
          <w:bCs/>
        </w:rPr>
        <w:t xml:space="preserve">biorcami danych osobowych będą </w:t>
      </w:r>
      <w:r w:rsidRPr="001E6A49">
        <w:rPr>
          <w:rFonts w:cs="Calibri"/>
          <w:bCs/>
        </w:rPr>
        <w:t>podmioty uprawnione do uzyskania danych osobowych na podstawie przepisów prawa.</w:t>
      </w:r>
    </w:p>
    <w:p w:rsidR="00C3035D" w:rsidRPr="001E6A49" w:rsidRDefault="00C3035D" w:rsidP="00C3035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Calibri" w:cs="Calibri"/>
          <w:bCs/>
          <w:color w:val="000000"/>
          <w:u w:color="000000"/>
          <w:bdr w:val="nil"/>
        </w:rPr>
      </w:pPr>
      <w:r w:rsidRPr="001E6A49">
        <w:rPr>
          <w:rFonts w:eastAsia="Calibri" w:cs="Calibri"/>
          <w:bCs/>
          <w:color w:val="000000"/>
          <w:u w:color="000000"/>
          <w:bdr w:val="nil"/>
        </w:rPr>
        <w:t>Posiada Pani/Pan prawo żądania do:</w:t>
      </w:r>
    </w:p>
    <w:p w:rsidR="00C3035D" w:rsidRPr="001E6A49" w:rsidRDefault="00C3035D" w:rsidP="00C3035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93"/>
        <w:contextualSpacing/>
        <w:jc w:val="both"/>
        <w:rPr>
          <w:rFonts w:cs="Calibri"/>
          <w:color w:val="000000"/>
          <w:u w:color="000000"/>
          <w:bdr w:val="nil"/>
        </w:rPr>
      </w:pPr>
      <w:proofErr w:type="gramStart"/>
      <w:r w:rsidRPr="001E6A49">
        <w:rPr>
          <w:rFonts w:cs="Calibri"/>
          <w:color w:val="000000"/>
          <w:u w:color="000000"/>
          <w:bdr w:val="nil"/>
        </w:rPr>
        <w:t>dostępu</w:t>
      </w:r>
      <w:proofErr w:type="gramEnd"/>
      <w:r w:rsidRPr="001E6A49">
        <w:rPr>
          <w:rFonts w:cs="Calibri"/>
          <w:color w:val="000000"/>
          <w:u w:color="000000"/>
          <w:bdr w:val="nil"/>
        </w:rPr>
        <w:t xml:space="preserve"> do swoich danych osobowych. Jest to prawo, dzięki któremu możesz żądać, abyśmy potwierdzili, czy przetwarzamy Twoje dane osobowe oraz otrzymać od nas dostęp do tych danych (w tym ich kopii).</w:t>
      </w:r>
    </w:p>
    <w:p w:rsidR="00C3035D" w:rsidRPr="001E6A49" w:rsidRDefault="00C3035D" w:rsidP="00C3035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93"/>
        <w:contextualSpacing/>
        <w:jc w:val="both"/>
        <w:rPr>
          <w:rFonts w:cs="Calibri"/>
          <w:color w:val="000000"/>
          <w:u w:color="000000"/>
          <w:bdr w:val="nil"/>
        </w:rPr>
      </w:pPr>
      <w:proofErr w:type="gramStart"/>
      <w:r w:rsidRPr="001E6A49">
        <w:rPr>
          <w:rFonts w:cs="Calibri"/>
          <w:color w:val="000000"/>
          <w:u w:color="000000"/>
          <w:bdr w:val="nil"/>
        </w:rPr>
        <w:t>sprostowania</w:t>
      </w:r>
      <w:proofErr w:type="gramEnd"/>
      <w:r w:rsidRPr="001E6A49">
        <w:rPr>
          <w:rFonts w:cs="Calibri"/>
          <w:color w:val="000000"/>
          <w:u w:color="000000"/>
          <w:bdr w:val="nil"/>
        </w:rPr>
        <w:t xml:space="preserve"> swoich danych osobowych. Jest to prawo, dzięki któremu możesz żądać od nas, abyśmy sprostowali Twoje dane osobowe, które są nieprawidłowe oraz abyśmy uzupełnili niekompletne dane osobowe.</w:t>
      </w:r>
    </w:p>
    <w:p w:rsidR="00C3035D" w:rsidRPr="001E6A49" w:rsidRDefault="00C3035D" w:rsidP="00C3035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93"/>
        <w:contextualSpacing/>
        <w:jc w:val="both"/>
        <w:rPr>
          <w:rFonts w:cs="Calibri"/>
          <w:color w:val="000000"/>
          <w:u w:color="000000"/>
          <w:bdr w:val="nil"/>
        </w:rPr>
      </w:pPr>
      <w:proofErr w:type="gramStart"/>
      <w:r w:rsidRPr="001E6A49">
        <w:rPr>
          <w:rFonts w:cs="Calibri"/>
          <w:color w:val="000000"/>
          <w:u w:color="000000"/>
          <w:bdr w:val="nil"/>
        </w:rPr>
        <w:t>usunięcia</w:t>
      </w:r>
      <w:proofErr w:type="gramEnd"/>
      <w:r w:rsidRPr="001E6A49">
        <w:rPr>
          <w:rFonts w:cs="Calibri"/>
          <w:color w:val="000000"/>
          <w:u w:color="000000"/>
          <w:bdr w:val="nil"/>
        </w:rPr>
        <w:t xml:space="preserve"> swoich danych osobowych. Jest to prawo, dzięki któremu możesz żądać, abyśmy usunęli Twoje dane osobowe, zwane również „prawem do bycia zapomnianym”.  W takiej sytuacji mamy obowiązek usunąć Twoje dane osobowe, pod warunkiem, że spełniona jest jedna z następujących przesłanek: </w:t>
      </w:r>
    </w:p>
    <w:p w:rsidR="00C3035D" w:rsidRPr="001E6A49" w:rsidRDefault="00C3035D" w:rsidP="00C3035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153"/>
        <w:contextualSpacing/>
        <w:jc w:val="both"/>
        <w:rPr>
          <w:rFonts w:cs="Calibri"/>
          <w:color w:val="000000"/>
          <w:u w:color="000000"/>
          <w:bdr w:val="nil"/>
        </w:rPr>
      </w:pPr>
      <w:proofErr w:type="gramStart"/>
      <w:r w:rsidRPr="001E6A49">
        <w:rPr>
          <w:rFonts w:cs="Calibri"/>
          <w:color w:val="000000"/>
          <w:u w:color="000000"/>
          <w:bdr w:val="nil"/>
        </w:rPr>
        <w:t>dane</w:t>
      </w:r>
      <w:proofErr w:type="gramEnd"/>
      <w:r w:rsidRPr="001E6A49">
        <w:rPr>
          <w:rFonts w:cs="Calibri"/>
          <w:color w:val="000000"/>
          <w:u w:color="000000"/>
          <w:bdr w:val="nil"/>
        </w:rPr>
        <w:t xml:space="preserve"> osobowe nie są już niezbędne do celów, dla których zostały zebrane, </w:t>
      </w:r>
    </w:p>
    <w:p w:rsidR="00C3035D" w:rsidRPr="001E6A49" w:rsidRDefault="00C3035D" w:rsidP="00C3035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153"/>
        <w:contextualSpacing/>
        <w:jc w:val="both"/>
        <w:rPr>
          <w:rFonts w:cs="Calibri"/>
          <w:color w:val="000000"/>
          <w:u w:color="000000"/>
          <w:bdr w:val="nil"/>
        </w:rPr>
      </w:pPr>
      <w:r w:rsidRPr="001E6A49">
        <w:rPr>
          <w:rFonts w:cs="Calibri"/>
          <w:color w:val="000000"/>
          <w:u w:color="000000"/>
          <w:bdr w:val="nil"/>
        </w:rPr>
        <w:t xml:space="preserve">cofnięto zgodę, na której opiera się przetwarzanie i nie mamy innej podstawy prawnej do ich </w:t>
      </w:r>
      <w:proofErr w:type="gramStart"/>
      <w:r w:rsidRPr="001E6A49">
        <w:rPr>
          <w:rFonts w:cs="Calibri"/>
          <w:color w:val="000000"/>
          <w:u w:color="000000"/>
          <w:bdr w:val="nil"/>
        </w:rPr>
        <w:t>przetwarzania,  dane</w:t>
      </w:r>
      <w:proofErr w:type="gramEnd"/>
      <w:r w:rsidRPr="001E6A49">
        <w:rPr>
          <w:rFonts w:cs="Calibri"/>
          <w:color w:val="000000"/>
          <w:u w:color="000000"/>
          <w:bdr w:val="nil"/>
        </w:rPr>
        <w:t xml:space="preserve"> osobowe były przetwarzane niezgodnie z prawem, </w:t>
      </w:r>
    </w:p>
    <w:p w:rsidR="00C3035D" w:rsidRPr="001E6A49" w:rsidRDefault="00C3035D" w:rsidP="00C3035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153"/>
        <w:contextualSpacing/>
        <w:jc w:val="both"/>
        <w:rPr>
          <w:rFonts w:cs="Calibri"/>
          <w:color w:val="000000"/>
          <w:u w:color="000000"/>
          <w:bdr w:val="nil"/>
        </w:rPr>
      </w:pPr>
      <w:proofErr w:type="gramStart"/>
      <w:r w:rsidRPr="001E6A49">
        <w:rPr>
          <w:rFonts w:cs="Calibri"/>
          <w:color w:val="000000"/>
          <w:u w:color="000000"/>
          <w:bdr w:val="nil"/>
        </w:rPr>
        <w:t>dane</w:t>
      </w:r>
      <w:proofErr w:type="gramEnd"/>
      <w:r w:rsidRPr="001E6A49">
        <w:rPr>
          <w:rFonts w:cs="Calibri"/>
          <w:color w:val="000000"/>
          <w:u w:color="000000"/>
          <w:bdr w:val="nil"/>
        </w:rPr>
        <w:t xml:space="preserve"> osobowe muszą zostać usunięte w celu wywiązania się z obowiązku prawnego.</w:t>
      </w:r>
    </w:p>
    <w:p w:rsidR="00C3035D" w:rsidRPr="001E6A49" w:rsidRDefault="00C3035D" w:rsidP="00C3035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93"/>
        <w:contextualSpacing/>
        <w:jc w:val="both"/>
        <w:rPr>
          <w:rFonts w:cs="Calibri"/>
          <w:color w:val="000000"/>
          <w:u w:color="000000"/>
          <w:bdr w:val="nil"/>
        </w:rPr>
      </w:pPr>
      <w:proofErr w:type="gramStart"/>
      <w:r w:rsidRPr="001E6A49">
        <w:rPr>
          <w:rFonts w:cs="Calibri"/>
          <w:color w:val="000000"/>
          <w:u w:color="000000"/>
          <w:bdr w:val="nil"/>
        </w:rPr>
        <w:t>ograniczenia</w:t>
      </w:r>
      <w:proofErr w:type="gramEnd"/>
      <w:r w:rsidRPr="001E6A49">
        <w:rPr>
          <w:rFonts w:cs="Calibri"/>
          <w:color w:val="000000"/>
          <w:u w:color="000000"/>
          <w:bdr w:val="nil"/>
        </w:rPr>
        <w:t xml:space="preserve"> przetwarzania swoich danych osobowych. Jest to prawo, dzięki któremu możesz żądać, abyśmy ograniczyli przetwarzanie Twoich danych osobowych w następujących przypadkach: </w:t>
      </w:r>
    </w:p>
    <w:p w:rsidR="00C3035D" w:rsidRPr="001E6A49" w:rsidRDefault="00C3035D" w:rsidP="00C3035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153"/>
        <w:contextualSpacing/>
        <w:jc w:val="both"/>
        <w:rPr>
          <w:rFonts w:cs="Calibri"/>
          <w:color w:val="000000"/>
          <w:u w:color="000000"/>
          <w:bdr w:val="nil"/>
        </w:rPr>
      </w:pPr>
      <w:proofErr w:type="gramStart"/>
      <w:r w:rsidRPr="001E6A49">
        <w:rPr>
          <w:rFonts w:cs="Calibri"/>
          <w:color w:val="000000"/>
          <w:u w:color="000000"/>
          <w:bdr w:val="nil"/>
        </w:rPr>
        <w:t>gdy</w:t>
      </w:r>
      <w:proofErr w:type="gramEnd"/>
      <w:r w:rsidRPr="001E6A49">
        <w:rPr>
          <w:rFonts w:cs="Calibri"/>
          <w:color w:val="000000"/>
          <w:u w:color="000000"/>
          <w:bdr w:val="nil"/>
        </w:rPr>
        <w:t xml:space="preserve"> kwestionujesz prawidłowość Twoich danych osobowych przetwarzanych przez nas, </w:t>
      </w:r>
    </w:p>
    <w:p w:rsidR="00C3035D" w:rsidRPr="001E6A49" w:rsidRDefault="00C3035D" w:rsidP="00C3035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153"/>
        <w:contextualSpacing/>
        <w:jc w:val="both"/>
        <w:rPr>
          <w:rFonts w:cs="Calibri"/>
          <w:color w:val="000000"/>
          <w:u w:color="000000"/>
          <w:bdr w:val="nil"/>
        </w:rPr>
      </w:pPr>
      <w:proofErr w:type="gramStart"/>
      <w:r w:rsidRPr="001E6A49">
        <w:rPr>
          <w:rFonts w:cs="Calibri"/>
          <w:color w:val="000000"/>
          <w:u w:color="000000"/>
          <w:bdr w:val="nil"/>
        </w:rPr>
        <w:t>przetwarzanie</w:t>
      </w:r>
      <w:proofErr w:type="gramEnd"/>
      <w:r w:rsidRPr="001E6A49">
        <w:rPr>
          <w:rFonts w:cs="Calibri"/>
          <w:color w:val="000000"/>
          <w:u w:color="000000"/>
          <w:bdr w:val="nil"/>
        </w:rPr>
        <w:t xml:space="preserve"> przez nas Twoich danych osobowych jest niezgodne z prawem i sprzeciwiłeś się usunięciu swoich danych osobowych, </w:t>
      </w:r>
    </w:p>
    <w:p w:rsidR="00C3035D" w:rsidRPr="001E6A49" w:rsidRDefault="00C3035D" w:rsidP="00C3035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153"/>
        <w:contextualSpacing/>
        <w:jc w:val="both"/>
        <w:rPr>
          <w:rFonts w:cs="Calibri"/>
          <w:color w:val="000000"/>
          <w:u w:color="000000"/>
          <w:bdr w:val="nil"/>
        </w:rPr>
      </w:pPr>
      <w:proofErr w:type="gramStart"/>
      <w:r w:rsidRPr="001E6A49">
        <w:rPr>
          <w:rFonts w:cs="Calibri"/>
          <w:color w:val="000000"/>
          <w:u w:color="000000"/>
          <w:bdr w:val="nil"/>
        </w:rPr>
        <w:t>nie</w:t>
      </w:r>
      <w:proofErr w:type="gramEnd"/>
      <w:r w:rsidRPr="001E6A49">
        <w:rPr>
          <w:rFonts w:cs="Calibri"/>
          <w:color w:val="000000"/>
          <w:u w:color="000000"/>
          <w:bdr w:val="nil"/>
        </w:rPr>
        <w:t xml:space="preserve"> potrzebujemy już Twoich danych osobowych, ale są one Tobie potrzebne do ustalenia, dochodzenia lub obrony roszczeń. </w:t>
      </w:r>
    </w:p>
    <w:p w:rsidR="00C3035D" w:rsidRPr="001E6A49" w:rsidRDefault="00C3035D" w:rsidP="00C3035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356"/>
        </w:tabs>
        <w:ind w:left="993"/>
        <w:jc w:val="both"/>
        <w:rPr>
          <w:rFonts w:cs="Calibri"/>
          <w:color w:val="000000"/>
          <w:u w:color="000000"/>
          <w:bdr w:val="nil"/>
        </w:rPr>
      </w:pPr>
      <w:r w:rsidRPr="001E6A49">
        <w:rPr>
          <w:rFonts w:cs="Calibri"/>
          <w:color w:val="000000"/>
          <w:u w:color="000000"/>
          <w:bdr w:val="nil"/>
        </w:rPr>
        <w:t>Jeśli skorzystają Państwo z prawa do ograniczenia przetwarzania danych osobowych, możemy je przetwarzać w wyjątkowych sytuacjach, wskazanych w art.18 ust.2 RODO.</w:t>
      </w:r>
    </w:p>
    <w:p w:rsidR="00C3035D" w:rsidRPr="001E6A49" w:rsidRDefault="00C3035D" w:rsidP="00C3035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993"/>
        <w:contextualSpacing/>
        <w:jc w:val="both"/>
        <w:rPr>
          <w:rFonts w:cs="Calibri"/>
          <w:color w:val="000000"/>
          <w:u w:color="000000"/>
          <w:bdr w:val="nil"/>
        </w:rPr>
      </w:pPr>
      <w:r w:rsidRPr="001E6A49">
        <w:rPr>
          <w:rFonts w:cs="Calibri"/>
          <w:color w:val="000000"/>
          <w:u w:color="000000"/>
          <w:bdr w:val="nil"/>
        </w:rPr>
        <w:t>Prawa do przenoszenia danych nie stosuje się, gdyż przetwarzanie nie odbywa się w sposób zautomatyzowany.</w:t>
      </w:r>
    </w:p>
    <w:p w:rsidR="00C3035D" w:rsidRPr="001E6A49" w:rsidRDefault="00C3035D" w:rsidP="00C3035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eastAsia="Arial Unicode MS" w:cs="Calibri"/>
          <w:bCs/>
          <w:color w:val="000000"/>
          <w:u w:color="000000"/>
          <w:bdr w:val="nil"/>
        </w:rPr>
      </w:pPr>
      <w:r w:rsidRPr="001E6A49">
        <w:rPr>
          <w:rFonts w:cs="Calibri"/>
          <w:color w:val="000000"/>
          <w:u w:color="000000"/>
          <w:bdr w:val="nil"/>
        </w:rPr>
        <w:t xml:space="preserve">Prawa do </w:t>
      </w:r>
      <w:r w:rsidRPr="001E6A49">
        <w:rPr>
          <w:rFonts w:eastAsia="Arial Unicode MS" w:cs="Calibri"/>
          <w:bCs/>
          <w:color w:val="000000"/>
          <w:u w:color="000000"/>
          <w:bdr w:val="nil"/>
        </w:rPr>
        <w:t xml:space="preserve">wniesienia sprzeciwu wobec przetwarzania swoich danych osobowych </w:t>
      </w:r>
      <w:r w:rsidRPr="001E6A49">
        <w:rPr>
          <w:rFonts w:cs="Calibri"/>
          <w:color w:val="000000"/>
          <w:u w:color="000000"/>
          <w:bdr w:val="nil"/>
        </w:rPr>
        <w:t xml:space="preserve">nie stosuje się, gdyż podstawą przetwarzania jest podjęcie działań na żądanie osoby, której dane dotyczą, przed zawarciem umowy – </w:t>
      </w:r>
      <w:r w:rsidRPr="001E6A49">
        <w:rPr>
          <w:rFonts w:eastAsia="Arial Unicode MS" w:cs="Calibri"/>
          <w:bCs/>
          <w:color w:val="000000"/>
          <w:u w:color="000000"/>
          <w:bdr w:val="nil"/>
        </w:rPr>
        <w:t>Art. 6 ust. 1 lit. b</w:t>
      </w:r>
    </w:p>
    <w:p w:rsidR="00C3035D" w:rsidRPr="001E6A49" w:rsidRDefault="00C3035D" w:rsidP="00C3035D">
      <w:pPr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cs="Calibri"/>
          <w:bCs/>
        </w:rPr>
      </w:pPr>
      <w:r w:rsidRPr="001E6A49">
        <w:rPr>
          <w:rFonts w:cs="Calibri"/>
          <w:bCs/>
        </w:rPr>
        <w:lastRenderedPageBreak/>
        <w:t>Posiada Pani/Pan prawo do cofnięcia udzielonej zgody w dowolnym momencie bez wpływu na zgodność z prawem przetwarzania, którego dokonano na podstawie zgody przed jej cofnięciem.</w:t>
      </w:r>
    </w:p>
    <w:p w:rsidR="00C3035D" w:rsidRPr="001E6A49" w:rsidRDefault="00C3035D" w:rsidP="00C3035D">
      <w:pPr>
        <w:pStyle w:val="Akapitzlist"/>
        <w:numPr>
          <w:ilvl w:val="0"/>
          <w:numId w:val="17"/>
        </w:numPr>
        <w:spacing w:after="120" w:line="240" w:lineRule="auto"/>
        <w:ind w:left="425" w:hanging="357"/>
        <w:jc w:val="both"/>
        <w:rPr>
          <w:rFonts w:cs="Calibri"/>
        </w:rPr>
      </w:pPr>
      <w:r w:rsidRPr="001E6A49">
        <w:rPr>
          <w:rFonts w:cs="Calibri"/>
        </w:rPr>
        <w:t xml:space="preserve">Posiada Pani/Pan prawo wniesienia skargi do organu nadzorczego, </w:t>
      </w:r>
      <w:proofErr w:type="spellStart"/>
      <w:proofErr w:type="gramStart"/>
      <w:r w:rsidRPr="001E6A49">
        <w:rPr>
          <w:rFonts w:cs="Calibri"/>
        </w:rPr>
        <w:t>tj</w:t>
      </w:r>
      <w:proofErr w:type="spellEnd"/>
      <w:r w:rsidRPr="001E6A49">
        <w:rPr>
          <w:rFonts w:cs="Calibri"/>
        </w:rPr>
        <w:t xml:space="preserve"> .</w:t>
      </w:r>
      <w:proofErr w:type="gramEnd"/>
      <w:r w:rsidRPr="001E6A49">
        <w:rPr>
          <w:rFonts w:cs="Calibri"/>
        </w:rPr>
        <w:t>Prezesa UODO (na adres Urzędu Ochrony Danych Osobowych, ul. Stawki 2, 00-193 Warszawa).</w:t>
      </w:r>
    </w:p>
    <w:p w:rsidR="00C3035D" w:rsidRDefault="00C3035D" w:rsidP="00C3035D">
      <w:pPr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cs="Calibri"/>
          <w:bCs/>
        </w:rPr>
      </w:pPr>
      <w:r>
        <w:rPr>
          <w:rFonts w:cs="Calibri"/>
          <w:bCs/>
        </w:rPr>
        <w:t>Ź</w:t>
      </w:r>
      <w:r w:rsidRPr="00C3035D">
        <w:rPr>
          <w:rFonts w:cs="Calibri"/>
          <w:bCs/>
        </w:rPr>
        <w:t>ródło pochodzenia danych osobowych</w:t>
      </w:r>
      <w:r>
        <w:rPr>
          <w:rFonts w:cs="Calibri"/>
          <w:bCs/>
        </w:rPr>
        <w:t>: od wnioskodawcy składającego niniejszy wniosek</w:t>
      </w:r>
    </w:p>
    <w:p w:rsidR="00C3035D" w:rsidRPr="001E6A49" w:rsidRDefault="00C3035D" w:rsidP="00C3035D">
      <w:pPr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cs="Calibri"/>
          <w:bCs/>
        </w:rPr>
      </w:pPr>
      <w:r w:rsidRPr="001E6A49">
        <w:rPr>
          <w:rFonts w:cs="Calibri"/>
          <w:bCs/>
        </w:rPr>
        <w:t xml:space="preserve">Podanie danych osobowych jest dobrowolne, odmowa ich podania uniemożliwi </w:t>
      </w:r>
      <w:r>
        <w:rPr>
          <w:rFonts w:cs="Calibri"/>
          <w:bCs/>
        </w:rPr>
        <w:t>odbiór dziecka przez inne osoby</w:t>
      </w:r>
      <w:r w:rsidRPr="001E6A49">
        <w:rPr>
          <w:rFonts w:cs="Calibri"/>
          <w:bCs/>
        </w:rPr>
        <w:t>.</w:t>
      </w:r>
    </w:p>
    <w:p w:rsidR="00C3035D" w:rsidRDefault="00C3035D" w:rsidP="00C3035D">
      <w:pPr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cs="Calibri"/>
          <w:bCs/>
        </w:rPr>
      </w:pPr>
      <w:r w:rsidRPr="001E6A49">
        <w:rPr>
          <w:rFonts w:cs="Calibri"/>
          <w:bCs/>
        </w:rPr>
        <w:t>Dane osobowe nie będą przetwarzane w systemach zautomatyzowanego podejmowania decyzji w tym profilowane.</w:t>
      </w:r>
    </w:p>
    <w:p w:rsidR="00C3035D" w:rsidRPr="0087670B" w:rsidRDefault="00C3035D" w:rsidP="0087670B"/>
    <w:sectPr w:rsidR="00C3035D" w:rsidRPr="00876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541DC"/>
    <w:multiLevelType w:val="hybridMultilevel"/>
    <w:tmpl w:val="282C70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42CBE"/>
    <w:multiLevelType w:val="hybridMultilevel"/>
    <w:tmpl w:val="46743F64"/>
    <w:lvl w:ilvl="0" w:tplc="AC6C4200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2" w15:restartNumberingAfterBreak="0">
    <w:nsid w:val="0FF2622F"/>
    <w:multiLevelType w:val="multilevel"/>
    <w:tmpl w:val="D86E83F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1D40569"/>
    <w:multiLevelType w:val="multilevel"/>
    <w:tmpl w:val="6596C5C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B4956D7"/>
    <w:multiLevelType w:val="multilevel"/>
    <w:tmpl w:val="8B5CB1E8"/>
    <w:styleLink w:val="WWNum13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FA93595"/>
    <w:multiLevelType w:val="hybridMultilevel"/>
    <w:tmpl w:val="6D247436"/>
    <w:lvl w:ilvl="0" w:tplc="AD0EA18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C564B9"/>
    <w:multiLevelType w:val="hybridMultilevel"/>
    <w:tmpl w:val="4146A7E4"/>
    <w:styleLink w:val="WWNum31"/>
    <w:lvl w:ilvl="0" w:tplc="6706E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6121D3"/>
    <w:multiLevelType w:val="multilevel"/>
    <w:tmpl w:val="CD223AC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4AF4C11"/>
    <w:multiLevelType w:val="multilevel"/>
    <w:tmpl w:val="FA5C3938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6C72D5E"/>
    <w:multiLevelType w:val="multilevel"/>
    <w:tmpl w:val="393C34D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E3A7368"/>
    <w:multiLevelType w:val="multilevel"/>
    <w:tmpl w:val="62B42EAA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ED52568"/>
    <w:multiLevelType w:val="hybridMultilevel"/>
    <w:tmpl w:val="112AD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017F4"/>
    <w:multiLevelType w:val="multilevel"/>
    <w:tmpl w:val="2B26A8A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3C14BA4"/>
    <w:multiLevelType w:val="multilevel"/>
    <w:tmpl w:val="29E23B0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EA36360"/>
    <w:multiLevelType w:val="multilevel"/>
    <w:tmpl w:val="32BA769C"/>
    <w:styleLink w:val="WWNum111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5F05055E"/>
    <w:multiLevelType w:val="multilevel"/>
    <w:tmpl w:val="3548711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308031B"/>
    <w:multiLevelType w:val="multilevel"/>
    <w:tmpl w:val="BF104C9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6DB634BA"/>
    <w:multiLevelType w:val="multilevel"/>
    <w:tmpl w:val="0810A34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73C92ADE"/>
    <w:multiLevelType w:val="multilevel"/>
    <w:tmpl w:val="DBB427D6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747E4D58"/>
    <w:multiLevelType w:val="hybridMultilevel"/>
    <w:tmpl w:val="C8560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2"/>
  </w:num>
  <w:num w:numId="5">
    <w:abstractNumId w:val="10"/>
  </w:num>
  <w:num w:numId="6">
    <w:abstractNumId w:val="4"/>
  </w:num>
  <w:num w:numId="7">
    <w:abstractNumId w:val="18"/>
  </w:num>
  <w:num w:numId="8">
    <w:abstractNumId w:val="12"/>
  </w:num>
  <w:num w:numId="9">
    <w:abstractNumId w:val="16"/>
  </w:num>
  <w:num w:numId="10">
    <w:abstractNumId w:val="17"/>
  </w:num>
  <w:num w:numId="11">
    <w:abstractNumId w:val="13"/>
  </w:num>
  <w:num w:numId="12">
    <w:abstractNumId w:val="9"/>
  </w:num>
  <w:num w:numId="13">
    <w:abstractNumId w:val="15"/>
  </w:num>
  <w:num w:numId="14">
    <w:abstractNumId w:val="3"/>
  </w:num>
  <w:num w:numId="15">
    <w:abstractNumId w:val="8"/>
  </w:num>
  <w:num w:numId="16">
    <w:abstractNumId w:val="7"/>
  </w:num>
  <w:num w:numId="17">
    <w:abstractNumId w:val="11"/>
  </w:num>
  <w:num w:numId="18">
    <w:abstractNumId w:val="19"/>
  </w:num>
  <w:num w:numId="19">
    <w:abstractNumId w:val="0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97"/>
    <w:rsid w:val="00005BF6"/>
    <w:rsid w:val="003D31EA"/>
    <w:rsid w:val="004626EA"/>
    <w:rsid w:val="006F7397"/>
    <w:rsid w:val="00762C97"/>
    <w:rsid w:val="007C5F75"/>
    <w:rsid w:val="0087670B"/>
    <w:rsid w:val="00920C26"/>
    <w:rsid w:val="00A62DA3"/>
    <w:rsid w:val="00C3035D"/>
    <w:rsid w:val="00D6305D"/>
    <w:rsid w:val="00DF329E"/>
    <w:rsid w:val="00DF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63759-EA54-4F33-8D8C-D1C910E5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6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C97"/>
    <w:pPr>
      <w:ind w:left="720"/>
      <w:contextualSpacing/>
    </w:pPr>
  </w:style>
  <w:style w:type="numbering" w:customStyle="1" w:styleId="WWNum31">
    <w:name w:val="WWNum31"/>
    <w:rsid w:val="00762C97"/>
    <w:pPr>
      <w:numPr>
        <w:numId w:val="1"/>
      </w:numPr>
    </w:pPr>
  </w:style>
  <w:style w:type="paragraph" w:styleId="NormalnyWeb">
    <w:name w:val="Normal (Web)"/>
    <w:basedOn w:val="Normalny"/>
    <w:uiPriority w:val="99"/>
    <w:rsid w:val="00005BF6"/>
    <w:pPr>
      <w:autoSpaceDN w:val="0"/>
      <w:spacing w:before="100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005BF6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05BF6"/>
    <w:pPr>
      <w:widowControl w:val="0"/>
      <w:shd w:val="clear" w:color="auto" w:fill="FFFFFF"/>
      <w:spacing w:after="100" w:line="240" w:lineRule="auto"/>
      <w:ind w:left="740" w:hanging="180"/>
      <w:jc w:val="both"/>
    </w:pPr>
  </w:style>
  <w:style w:type="character" w:styleId="Hipercze">
    <w:name w:val="Hyperlink"/>
    <w:basedOn w:val="Domylnaczcionkaakapitu"/>
    <w:uiPriority w:val="99"/>
    <w:unhideWhenUsed/>
    <w:rsid w:val="00005BF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05BF6"/>
    <w:rPr>
      <w:b/>
      <w:bCs/>
    </w:rPr>
  </w:style>
  <w:style w:type="paragraph" w:customStyle="1" w:styleId="Standard">
    <w:name w:val="Standard"/>
    <w:rsid w:val="004626EA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E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26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6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6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6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6E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26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26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26E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EA"/>
  </w:style>
  <w:style w:type="paragraph" w:styleId="Stopka">
    <w:name w:val="footer"/>
    <w:basedOn w:val="Normalny"/>
    <w:link w:val="Stopka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EA"/>
  </w:style>
  <w:style w:type="paragraph" w:customStyle="1" w:styleId="TableContents">
    <w:name w:val="Table Contents"/>
    <w:basedOn w:val="Standard"/>
    <w:rsid w:val="004626EA"/>
    <w:pPr>
      <w:suppressLineNumbers/>
      <w:spacing w:after="0" w:line="240" w:lineRule="auto"/>
      <w:textAlignment w:val="baseline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4626EA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626EA"/>
    <w:pPr>
      <w:widowControl w:val="0"/>
      <w:shd w:val="clear" w:color="auto" w:fill="FFFFFF"/>
      <w:spacing w:after="0" w:line="360" w:lineRule="auto"/>
      <w:jc w:val="both"/>
    </w:pPr>
    <w:rPr>
      <w:rFonts w:ascii="Calibri" w:eastAsia="Calibri" w:hAnsi="Calibri" w:cs="Calibri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26EA"/>
    <w:rPr>
      <w:color w:val="605E5C"/>
      <w:shd w:val="clear" w:color="auto" w:fill="E1DFDD"/>
    </w:rPr>
  </w:style>
  <w:style w:type="numbering" w:customStyle="1" w:styleId="WWNum3">
    <w:name w:val="WWNum3"/>
    <w:rsid w:val="004626EA"/>
    <w:pPr>
      <w:numPr>
        <w:numId w:val="4"/>
      </w:numPr>
    </w:pPr>
  </w:style>
  <w:style w:type="numbering" w:customStyle="1" w:styleId="WWNum11">
    <w:name w:val="WWNum11"/>
    <w:rsid w:val="004626EA"/>
    <w:pPr>
      <w:numPr>
        <w:numId w:val="5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626EA"/>
    <w:pPr>
      <w:spacing w:after="0" w:line="240" w:lineRule="auto"/>
    </w:pPr>
  </w:style>
  <w:style w:type="numbering" w:customStyle="1" w:styleId="WWNum13">
    <w:name w:val="WWNum13"/>
    <w:rsid w:val="004626EA"/>
    <w:pPr>
      <w:numPr>
        <w:numId w:val="6"/>
      </w:numPr>
    </w:pPr>
  </w:style>
  <w:style w:type="numbering" w:customStyle="1" w:styleId="WWNum14">
    <w:name w:val="WWNum14"/>
    <w:rsid w:val="004626EA"/>
    <w:pPr>
      <w:numPr>
        <w:numId w:val="7"/>
      </w:numPr>
    </w:pPr>
  </w:style>
  <w:style w:type="numbering" w:customStyle="1" w:styleId="WWNum1">
    <w:name w:val="WWNum1"/>
    <w:rsid w:val="004626EA"/>
    <w:pPr>
      <w:numPr>
        <w:numId w:val="8"/>
      </w:numPr>
    </w:pPr>
  </w:style>
  <w:style w:type="numbering" w:customStyle="1" w:styleId="WWNum2">
    <w:name w:val="WWNum2"/>
    <w:rsid w:val="004626EA"/>
    <w:pPr>
      <w:numPr>
        <w:numId w:val="9"/>
      </w:numPr>
    </w:pPr>
  </w:style>
  <w:style w:type="numbering" w:customStyle="1" w:styleId="WWNum4">
    <w:name w:val="WWNum4"/>
    <w:rsid w:val="004626EA"/>
    <w:pPr>
      <w:numPr>
        <w:numId w:val="10"/>
      </w:numPr>
    </w:pPr>
  </w:style>
  <w:style w:type="numbering" w:customStyle="1" w:styleId="WWNum6">
    <w:name w:val="WWNum6"/>
    <w:rsid w:val="004626EA"/>
    <w:pPr>
      <w:numPr>
        <w:numId w:val="11"/>
      </w:numPr>
    </w:pPr>
  </w:style>
  <w:style w:type="numbering" w:customStyle="1" w:styleId="WWNum7">
    <w:name w:val="WWNum7"/>
    <w:rsid w:val="004626EA"/>
    <w:pPr>
      <w:numPr>
        <w:numId w:val="12"/>
      </w:numPr>
    </w:pPr>
  </w:style>
  <w:style w:type="numbering" w:customStyle="1" w:styleId="WWNum9">
    <w:name w:val="WWNum9"/>
    <w:rsid w:val="004626EA"/>
    <w:pPr>
      <w:numPr>
        <w:numId w:val="13"/>
      </w:numPr>
    </w:pPr>
  </w:style>
  <w:style w:type="numbering" w:customStyle="1" w:styleId="WWNum10">
    <w:name w:val="WWNum10"/>
    <w:rsid w:val="004626EA"/>
    <w:pPr>
      <w:numPr>
        <w:numId w:val="14"/>
      </w:numPr>
    </w:pPr>
  </w:style>
  <w:style w:type="numbering" w:customStyle="1" w:styleId="WWNum111">
    <w:name w:val="WWNum111"/>
    <w:rsid w:val="004626EA"/>
    <w:pPr>
      <w:numPr>
        <w:numId w:val="2"/>
      </w:numPr>
    </w:pPr>
  </w:style>
  <w:style w:type="numbering" w:customStyle="1" w:styleId="WWNum15">
    <w:name w:val="WWNum15"/>
    <w:rsid w:val="004626EA"/>
    <w:pPr>
      <w:numPr>
        <w:numId w:val="15"/>
      </w:numPr>
    </w:pPr>
  </w:style>
  <w:style w:type="numbering" w:customStyle="1" w:styleId="WWNum16">
    <w:name w:val="WWNum16"/>
    <w:rsid w:val="004626EA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1189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2026-03-30T17:33:00Z</dcterms:created>
  <dcterms:modified xsi:type="dcterms:W3CDTF">2026-04-02T06:42:00Z</dcterms:modified>
</cp:coreProperties>
</file>